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7560D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REDHED,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67FD120D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72AA7B0D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3F8501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DE44C4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Redhed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senior(q.v.), and his wife, Katherine(q.v.).</w:t>
      </w:r>
    </w:p>
    <w:p w14:paraId="0600DF09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p.48)</w:t>
      </w:r>
    </w:p>
    <w:p w14:paraId="6A7908D9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556FF5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B4DEE6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executor of his father’s Will.   (ibid.)</w:t>
      </w:r>
    </w:p>
    <w:p w14:paraId="3DD7EFAD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129CB0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11C171" w14:textId="77777777" w:rsidR="00C92337" w:rsidRDefault="00C92337" w:rsidP="00C923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December 2020</w:t>
      </w:r>
    </w:p>
    <w:p w14:paraId="2F83AA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521A3" w14:textId="77777777" w:rsidR="00C92337" w:rsidRDefault="00C92337" w:rsidP="00CD0211">
      <w:pPr>
        <w:spacing w:after="0" w:line="240" w:lineRule="auto"/>
      </w:pPr>
      <w:r>
        <w:separator/>
      </w:r>
    </w:p>
  </w:endnote>
  <w:endnote w:type="continuationSeparator" w:id="0">
    <w:p w14:paraId="3B4E2158" w14:textId="77777777" w:rsidR="00C92337" w:rsidRDefault="00C923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AFB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8DE48" w14:textId="77777777" w:rsidR="00C92337" w:rsidRDefault="00C92337" w:rsidP="00CD0211">
      <w:pPr>
        <w:spacing w:after="0" w:line="240" w:lineRule="auto"/>
      </w:pPr>
      <w:r>
        <w:separator/>
      </w:r>
    </w:p>
  </w:footnote>
  <w:footnote w:type="continuationSeparator" w:id="0">
    <w:p w14:paraId="35A09298" w14:textId="77777777" w:rsidR="00C92337" w:rsidRDefault="00C923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233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117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2020-12-05T10:53:00Z</dcterms:created>
  <dcterms:modified xsi:type="dcterms:W3CDTF">2020-12-05T10:54:00Z</dcterms:modified>
</cp:coreProperties>
</file>