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FF564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Miles REDALL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:rsidR="00FF564C" w:rsidRDefault="00FF564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FF564C" w:rsidRDefault="00FF564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564C" w:rsidRDefault="00FF564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564C" w:rsidRDefault="00FF564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>He became a Fellow of Queen’s College.</w:t>
      </w:r>
    </w:p>
    <w:p w:rsidR="00FF564C" w:rsidRDefault="00FF564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(Alumni Cantab. vol.1 part 3 p.435)</w:t>
      </w:r>
    </w:p>
    <w:p w:rsidR="00FF564C" w:rsidRDefault="00FF564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564C" w:rsidRDefault="00FF564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564C" w:rsidRPr="00FF564C" w:rsidRDefault="00FF564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January 2016</w:t>
      </w:r>
      <w:bookmarkStart w:id="0" w:name="_GoBack"/>
      <w:bookmarkEnd w:id="0"/>
    </w:p>
    <w:sectPr w:rsidR="00FF564C" w:rsidRPr="00FF56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64C" w:rsidRDefault="00FF564C" w:rsidP="00564E3C">
      <w:pPr>
        <w:spacing w:after="0" w:line="240" w:lineRule="auto"/>
      </w:pPr>
      <w:r>
        <w:separator/>
      </w:r>
    </w:p>
  </w:endnote>
  <w:endnote w:type="continuationSeparator" w:id="0">
    <w:p w:rsidR="00FF564C" w:rsidRDefault="00FF564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F564C">
      <w:rPr>
        <w:rFonts w:ascii="Times New Roman" w:hAnsi="Times New Roman" w:cs="Times New Roman"/>
        <w:noProof/>
        <w:sz w:val="24"/>
        <w:szCs w:val="24"/>
      </w:rPr>
      <w:t>15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64C" w:rsidRDefault="00FF564C" w:rsidP="00564E3C">
      <w:pPr>
        <w:spacing w:after="0" w:line="240" w:lineRule="auto"/>
      </w:pPr>
      <w:r>
        <w:separator/>
      </w:r>
    </w:p>
  </w:footnote>
  <w:footnote w:type="continuationSeparator" w:id="0">
    <w:p w:rsidR="00FF564C" w:rsidRDefault="00FF564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64C"/>
    <w:rsid w:val="00372DC6"/>
    <w:rsid w:val="00564E3C"/>
    <w:rsid w:val="0064591D"/>
    <w:rsid w:val="00DD5B8A"/>
    <w:rsid w:val="00EB41B8"/>
    <w:rsid w:val="00F14DE1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7BA55"/>
  <w15:chartTrackingRefBased/>
  <w15:docId w15:val="{8C3A592A-2822-404F-BF3C-8E998EE1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2016-01-15T22:47:00Z</dcterms:created>
  <dcterms:modified xsi:type="dcterms:W3CDTF">2016-01-15T22:49:00Z</dcterms:modified>
</cp:coreProperties>
</file>