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QWATTON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Stoke Bardolph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Margaret Aylesford, widow of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A0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21-74)</w:t>
      </w: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62CFC" w:rsidRDefault="00362CFC" w:rsidP="00362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2015</w:t>
      </w:r>
    </w:p>
    <w:sectPr w:rsidR="00DD5B8A" w:rsidRPr="00362C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CFC" w:rsidRDefault="00362CFC" w:rsidP="00564E3C">
      <w:pPr>
        <w:spacing w:after="0" w:line="240" w:lineRule="auto"/>
      </w:pPr>
      <w:r>
        <w:separator/>
      </w:r>
    </w:p>
  </w:endnote>
  <w:endnote w:type="continuationSeparator" w:id="0">
    <w:p w:rsidR="00362CFC" w:rsidRDefault="00362C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62CFC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CFC" w:rsidRDefault="00362CFC" w:rsidP="00564E3C">
      <w:pPr>
        <w:spacing w:after="0" w:line="240" w:lineRule="auto"/>
      </w:pPr>
      <w:r>
        <w:separator/>
      </w:r>
    </w:p>
  </w:footnote>
  <w:footnote w:type="continuationSeparator" w:id="0">
    <w:p w:rsidR="00362CFC" w:rsidRDefault="00362C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FC"/>
    <w:rsid w:val="00362CF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6357C"/>
  <w15:chartTrackingRefBased/>
  <w15:docId w15:val="{996B7DE7-4DAC-4C18-9913-45375650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62C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2015-10-27T21:25:00Z</dcterms:created>
  <dcterms:modified xsi:type="dcterms:W3CDTF">2015-10-27T21:26:00Z</dcterms:modified>
</cp:coreProperties>
</file>