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30EB7" w14:textId="358BC0DB" w:rsidR="006B2F86" w:rsidRDefault="000519B3" w:rsidP="00E71FC3">
      <w:pPr>
        <w:pStyle w:val="NoSpacing"/>
      </w:pPr>
      <w:r>
        <w:rPr>
          <w:u w:val="single"/>
        </w:rPr>
        <w:t>Simon QUYLTER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14:paraId="4D725C7D" w14:textId="3752F377" w:rsidR="00223EA3" w:rsidRDefault="00223EA3" w:rsidP="00E71FC3">
      <w:pPr>
        <w:pStyle w:val="NoSpacing"/>
      </w:pPr>
    </w:p>
    <w:p w14:paraId="0452DDB9" w14:textId="7A10AC3D" w:rsidR="00223EA3" w:rsidRDefault="00223EA3" w:rsidP="00E71FC3">
      <w:pPr>
        <w:pStyle w:val="NoSpacing"/>
      </w:pPr>
    </w:p>
    <w:p w14:paraId="34FE480E" w14:textId="77777777" w:rsidR="00223EA3" w:rsidRDefault="00223EA3" w:rsidP="00223EA3">
      <w:pPr>
        <w:pStyle w:val="NoSpacing"/>
      </w:pPr>
      <w:r>
        <w:t xml:space="preserve">Son of Isabella </w:t>
      </w:r>
      <w:proofErr w:type="spellStart"/>
      <w:r>
        <w:t>Quylter</w:t>
      </w:r>
      <w:proofErr w:type="spellEnd"/>
      <w:r>
        <w:t>(q.v.); brother of William(q.v.).</w:t>
      </w:r>
    </w:p>
    <w:p w14:paraId="1A1F068C" w14:textId="77777777" w:rsidR="00223EA3" w:rsidRDefault="00223EA3" w:rsidP="00223EA3">
      <w:pPr>
        <w:pStyle w:val="NoSpacing"/>
      </w:pPr>
      <w:r>
        <w:t>(</w:t>
      </w:r>
      <w:hyperlink r:id="rId6" w:history="1">
        <w:r w:rsidRPr="00F12B85">
          <w:rPr>
            <w:rStyle w:val="Hyperlink"/>
          </w:rPr>
          <w:t>http://www.kentarchaeology.org.uk/18/16/61.htm</w:t>
        </w:r>
      </w:hyperlink>
      <w:r>
        <w:t>)</w:t>
      </w:r>
    </w:p>
    <w:p w14:paraId="334AEAF2" w14:textId="77777777" w:rsidR="00223EA3" w:rsidRDefault="00223EA3" w:rsidP="00223EA3">
      <w:pPr>
        <w:pStyle w:val="NoSpacing"/>
      </w:pPr>
    </w:p>
    <w:p w14:paraId="5C2427B2" w14:textId="77777777" w:rsidR="00223EA3" w:rsidRDefault="00223EA3" w:rsidP="00223EA3">
      <w:pPr>
        <w:pStyle w:val="NoSpacing"/>
      </w:pPr>
    </w:p>
    <w:p w14:paraId="7213B313" w14:textId="77777777" w:rsidR="00223EA3" w:rsidRDefault="00223EA3" w:rsidP="00223EA3">
      <w:pPr>
        <w:pStyle w:val="NoSpacing"/>
      </w:pPr>
      <w:r>
        <w:t xml:space="preserve">  4 Apr.1494</w:t>
      </w:r>
      <w:r>
        <w:tab/>
        <w:t xml:space="preserve">His mother appointed him and William as the executors of her Will, in </w:t>
      </w:r>
    </w:p>
    <w:p w14:paraId="5DFF5498" w14:textId="38991C6E" w:rsidR="000519B3" w:rsidRDefault="00223EA3" w:rsidP="00E71FC3">
      <w:pPr>
        <w:pStyle w:val="NoSpacing"/>
      </w:pPr>
      <w:r>
        <w:tab/>
      </w:r>
      <w:r>
        <w:tab/>
        <w:t>which she bequeathed them the residue of her goods.   (ibid.)</w:t>
      </w:r>
    </w:p>
    <w:p w14:paraId="275D377E" w14:textId="77777777" w:rsidR="000519B3" w:rsidRDefault="000519B3" w:rsidP="00E71FC3">
      <w:pPr>
        <w:pStyle w:val="NoSpacing"/>
      </w:pPr>
      <w:r>
        <w:tab/>
        <w:t>1502</w:t>
      </w:r>
      <w:r>
        <w:tab/>
        <w:t xml:space="preserve">He was a feoffee of James </w:t>
      </w:r>
      <w:proofErr w:type="spellStart"/>
      <w:r>
        <w:t>Cheseman</w:t>
      </w:r>
      <w:proofErr w:type="spellEnd"/>
      <w:r>
        <w:t xml:space="preserve"> of </w:t>
      </w:r>
      <w:proofErr w:type="spellStart"/>
      <w:r>
        <w:t>Goodneston</w:t>
      </w:r>
      <w:proofErr w:type="spellEnd"/>
      <w:r>
        <w:t>, Kent(q.v.).</w:t>
      </w:r>
    </w:p>
    <w:p w14:paraId="3E26A24F" w14:textId="77777777" w:rsidR="000519B3" w:rsidRDefault="000519B3" w:rsidP="000519B3">
      <w:pPr>
        <w:pStyle w:val="NoSpacing"/>
      </w:pPr>
      <w:r>
        <w:tab/>
      </w:r>
      <w:r>
        <w:tab/>
        <w:t>(</w:t>
      </w:r>
      <w:hyperlink r:id="rId7" w:history="1">
        <w:r w:rsidRPr="00842BF7">
          <w:rPr>
            <w:rStyle w:val="Hyperlink"/>
          </w:rPr>
          <w:t>http://www.kentarchaeology.org.uk/18/16/11.htm</w:t>
        </w:r>
      </w:hyperlink>
      <w:r>
        <w:t>)</w:t>
      </w:r>
    </w:p>
    <w:p w14:paraId="6B2D79C1" w14:textId="77777777" w:rsidR="000519B3" w:rsidRDefault="000519B3" w:rsidP="000519B3">
      <w:pPr>
        <w:pStyle w:val="NoSpacing"/>
      </w:pPr>
    </w:p>
    <w:p w14:paraId="4AA4BEC6" w14:textId="77777777" w:rsidR="000519B3" w:rsidRDefault="000519B3" w:rsidP="000519B3">
      <w:pPr>
        <w:pStyle w:val="NoSpacing"/>
      </w:pPr>
    </w:p>
    <w:p w14:paraId="2D378DDE" w14:textId="64E4828C" w:rsidR="000519B3" w:rsidRDefault="000519B3" w:rsidP="000519B3">
      <w:pPr>
        <w:pStyle w:val="NoSpacing"/>
      </w:pPr>
      <w:r>
        <w:t>20 February 2018</w:t>
      </w:r>
    </w:p>
    <w:p w14:paraId="2D7125DA" w14:textId="02EFED9E" w:rsidR="00223EA3" w:rsidRDefault="00223EA3" w:rsidP="000519B3">
      <w:pPr>
        <w:pStyle w:val="NoSpacing"/>
      </w:pPr>
      <w:r>
        <w:t xml:space="preserve">  5 October 2018</w:t>
      </w:r>
      <w:bookmarkStart w:id="0" w:name="_GoBack"/>
      <w:bookmarkEnd w:id="0"/>
    </w:p>
    <w:p w14:paraId="474A529E" w14:textId="77777777" w:rsidR="000519B3" w:rsidRDefault="000519B3" w:rsidP="000519B3">
      <w:pPr>
        <w:pStyle w:val="NoSpacing"/>
      </w:pPr>
    </w:p>
    <w:p w14:paraId="0950507E" w14:textId="77777777" w:rsidR="000519B3" w:rsidRPr="000519B3" w:rsidRDefault="000519B3" w:rsidP="00E71FC3">
      <w:pPr>
        <w:pStyle w:val="NoSpacing"/>
      </w:pPr>
    </w:p>
    <w:sectPr w:rsidR="000519B3" w:rsidRPr="000519B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D193A" w14:textId="77777777" w:rsidR="000519B3" w:rsidRDefault="000519B3" w:rsidP="00E71FC3">
      <w:pPr>
        <w:spacing w:after="0" w:line="240" w:lineRule="auto"/>
      </w:pPr>
      <w:r>
        <w:separator/>
      </w:r>
    </w:p>
  </w:endnote>
  <w:endnote w:type="continuationSeparator" w:id="0">
    <w:p w14:paraId="505AF379" w14:textId="77777777" w:rsidR="000519B3" w:rsidRDefault="000519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897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CA420" w14:textId="77777777" w:rsidR="000519B3" w:rsidRDefault="000519B3" w:rsidP="00E71FC3">
      <w:pPr>
        <w:spacing w:after="0" w:line="240" w:lineRule="auto"/>
      </w:pPr>
      <w:r>
        <w:separator/>
      </w:r>
    </w:p>
  </w:footnote>
  <w:footnote w:type="continuationSeparator" w:id="0">
    <w:p w14:paraId="748257C3" w14:textId="77777777" w:rsidR="000519B3" w:rsidRDefault="000519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B3"/>
    <w:rsid w:val="000519B3"/>
    <w:rsid w:val="001A7C09"/>
    <w:rsid w:val="00223E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C0F53"/>
  <w15:chartTrackingRefBased/>
  <w15:docId w15:val="{D53505BC-CBF0-4996-A35A-66DD2460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519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entarchaeology.org.uk/18/16/11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61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2018-02-20T22:32:00Z</dcterms:created>
  <dcterms:modified xsi:type="dcterms:W3CDTF">2018-10-05T09:32:00Z</dcterms:modified>
</cp:coreProperties>
</file>