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8660C" w14:textId="085BA2D1" w:rsidR="006B2F86" w:rsidRDefault="00466E20" w:rsidP="00E71FC3">
      <w:pPr>
        <w:pStyle w:val="NoSpacing"/>
      </w:pPr>
      <w:r>
        <w:rPr>
          <w:u w:val="single"/>
        </w:rPr>
        <w:t>Robert QUYLTER</w:t>
      </w:r>
      <w:r>
        <w:t xml:space="preserve">   </w:t>
      </w:r>
      <w:proofErr w:type="gramStart"/>
      <w:r>
        <w:t xml:space="preserve">   (</w:t>
      </w:r>
      <w:proofErr w:type="gramEnd"/>
      <w:r>
        <w:t>fl.1502)</w:t>
      </w:r>
    </w:p>
    <w:p w14:paraId="3E81E3AC" w14:textId="18081CB9" w:rsidR="00466E20" w:rsidRDefault="00466E20" w:rsidP="00E71FC3">
      <w:pPr>
        <w:pStyle w:val="NoSpacing"/>
      </w:pPr>
    </w:p>
    <w:p w14:paraId="0987E394" w14:textId="7181BF8F" w:rsidR="00832B3D" w:rsidRDefault="00832B3D" w:rsidP="00E71FC3">
      <w:pPr>
        <w:pStyle w:val="NoSpacing"/>
      </w:pPr>
    </w:p>
    <w:p w14:paraId="7A3B3466" w14:textId="77777777" w:rsidR="006853F6" w:rsidRDefault="006853F6" w:rsidP="006853F6">
      <w:pPr>
        <w:pStyle w:val="NoSpacing"/>
      </w:pPr>
      <w:r>
        <w:tab/>
        <w:t>1494</w:t>
      </w:r>
      <w:r>
        <w:tab/>
        <w:t>He was a feoffee of Thomas Gate of Goodnestone, Kent(q.v.).</w:t>
      </w:r>
    </w:p>
    <w:p w14:paraId="4C56204B" w14:textId="77777777" w:rsidR="006853F6" w:rsidRDefault="006853F6" w:rsidP="006853F6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http://www.kentarchaeology.org.uk/18/16/31.htm</w:t>
        </w:r>
      </w:hyperlink>
      <w:r>
        <w:t>)</w:t>
      </w:r>
    </w:p>
    <w:p w14:paraId="1F21C52D" w14:textId="77777777" w:rsidR="006853F6" w:rsidRDefault="006853F6" w:rsidP="006853F6">
      <w:pPr>
        <w:pStyle w:val="NoSpacing"/>
      </w:pPr>
      <w:r>
        <w:t xml:space="preserve">  6 Aug.1494</w:t>
      </w:r>
      <w:r>
        <w:tab/>
        <w:t>He was a witness of the Will of Thomas Gate of Goodnestone(q.v.).</w:t>
      </w:r>
    </w:p>
    <w:p w14:paraId="199EC012" w14:textId="710F6D86" w:rsidR="006853F6" w:rsidRDefault="006853F6" w:rsidP="006853F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http://www.kentarchaeology.org.uk/18/16/31.htm</w:t>
        </w:r>
      </w:hyperlink>
      <w:r>
        <w:t>)</w:t>
      </w:r>
    </w:p>
    <w:p w14:paraId="594DB99B" w14:textId="77777777" w:rsidR="006853F6" w:rsidRDefault="006853F6" w:rsidP="006853F6">
      <w:pPr>
        <w:pStyle w:val="NoSpacing"/>
      </w:pPr>
      <w:r>
        <w:t>16 Dec.1496</w:t>
      </w:r>
      <w:r>
        <w:tab/>
        <w:t xml:space="preserve">He was a witness of the Will of Alice </w:t>
      </w:r>
      <w:proofErr w:type="spellStart"/>
      <w:r>
        <w:t>Apynton</w:t>
      </w:r>
      <w:proofErr w:type="spellEnd"/>
      <w:r>
        <w:t xml:space="preserve"> of </w:t>
      </w:r>
      <w:proofErr w:type="spellStart"/>
      <w:r>
        <w:t>Goodneston</w:t>
      </w:r>
      <w:proofErr w:type="spellEnd"/>
      <w:r>
        <w:t>(q.v.).</w:t>
      </w:r>
    </w:p>
    <w:p w14:paraId="77E9A437" w14:textId="5C2DA3C5" w:rsidR="006853F6" w:rsidRPr="006853F6" w:rsidRDefault="006853F6" w:rsidP="006853F6">
      <w:pPr>
        <w:pStyle w:val="NoSpacing"/>
      </w:pPr>
      <w:r>
        <w:tab/>
      </w:r>
      <w:r>
        <w:tab/>
      </w:r>
      <w:r>
        <w:t>(</w:t>
      </w:r>
      <w:hyperlink r:id="rId8" w:history="1">
        <w:r w:rsidRPr="00C45B4E">
          <w:rPr>
            <w:rStyle w:val="Hyperlink"/>
          </w:rPr>
          <w:t>http://www.kentarchaeology.org.uk/18/16/02.htm</w:t>
        </w:r>
      </w:hyperlink>
      <w:r>
        <w:rPr>
          <w:rStyle w:val="Hyperlink"/>
        </w:rPr>
        <w:t>)</w:t>
      </w:r>
      <w:bookmarkStart w:id="0" w:name="_GoBack"/>
      <w:bookmarkEnd w:id="0"/>
    </w:p>
    <w:p w14:paraId="2B6E16D2" w14:textId="5DF50EAA" w:rsidR="00466E20" w:rsidRDefault="00466E20" w:rsidP="00E71FC3">
      <w:pPr>
        <w:pStyle w:val="NoSpacing"/>
      </w:pPr>
      <w:r>
        <w:t>12 Aug.1502</w:t>
      </w:r>
      <w:r>
        <w:tab/>
        <w:t xml:space="preserve">Henry </w:t>
      </w:r>
      <w:proofErr w:type="spellStart"/>
      <w:r>
        <w:t>Prest</w:t>
      </w:r>
      <w:proofErr w:type="spellEnd"/>
      <w:r>
        <w:t xml:space="preserve"> of Goodnestone, Kent(q.v.), appointed him as an executor of</w:t>
      </w:r>
    </w:p>
    <w:p w14:paraId="1D407B95" w14:textId="20A339EE" w:rsidR="00466E20" w:rsidRDefault="00466E20" w:rsidP="00E71FC3">
      <w:pPr>
        <w:pStyle w:val="NoSpacing"/>
      </w:pPr>
      <w:r>
        <w:tab/>
      </w:r>
      <w:r>
        <w:tab/>
        <w:t>his Will.</w:t>
      </w:r>
    </w:p>
    <w:p w14:paraId="30F23541" w14:textId="42741C75" w:rsidR="00466E20" w:rsidRDefault="00466E20" w:rsidP="00E71FC3">
      <w:pPr>
        <w:pStyle w:val="NoSpacing"/>
      </w:pPr>
      <w:r>
        <w:tab/>
      </w:r>
      <w:r>
        <w:tab/>
        <w:t>(</w:t>
      </w:r>
      <w:hyperlink r:id="rId9" w:history="1">
        <w:r>
          <w:rPr>
            <w:rStyle w:val="Hyperlink"/>
          </w:rPr>
          <w:t>http://www.kentarchaeology.org.uk/18/16/57.htm</w:t>
        </w:r>
      </w:hyperlink>
      <w:r>
        <w:t>)</w:t>
      </w:r>
    </w:p>
    <w:p w14:paraId="3FFBC95C" w14:textId="77777777" w:rsidR="00832B3D" w:rsidRDefault="00832B3D" w:rsidP="00832B3D">
      <w:pPr>
        <w:pStyle w:val="NoSpacing"/>
      </w:pPr>
      <w:r>
        <w:t>20 Aug.1502</w:t>
      </w:r>
      <w:r>
        <w:tab/>
        <w:t>Cristofer Mote of Goodnestone, Kent(q.v.), made him an executor of his</w:t>
      </w:r>
    </w:p>
    <w:p w14:paraId="39689D06" w14:textId="77777777" w:rsidR="00832B3D" w:rsidRDefault="00832B3D" w:rsidP="00832B3D">
      <w:pPr>
        <w:pStyle w:val="NoSpacing"/>
      </w:pPr>
      <w:r>
        <w:tab/>
      </w:r>
      <w:r>
        <w:tab/>
        <w:t>Will.</w:t>
      </w:r>
    </w:p>
    <w:p w14:paraId="7D5CB768" w14:textId="77777777" w:rsidR="00832B3D" w:rsidRDefault="00832B3D" w:rsidP="00832B3D">
      <w:pPr>
        <w:pStyle w:val="NoSpacing"/>
      </w:pPr>
      <w:r>
        <w:tab/>
      </w:r>
      <w:r>
        <w:tab/>
        <w:t>(</w:t>
      </w:r>
      <w:hyperlink r:id="rId10" w:history="1">
        <w:r w:rsidRPr="00F12B85">
          <w:rPr>
            <w:rStyle w:val="Hyperlink"/>
          </w:rPr>
          <w:t>http://www.kentarchaeology.org.uk/18/16/47.htm</w:t>
        </w:r>
      </w:hyperlink>
      <w:r>
        <w:t>)</w:t>
      </w:r>
    </w:p>
    <w:p w14:paraId="7B748413" w14:textId="77777777" w:rsidR="00832B3D" w:rsidRDefault="00832B3D" w:rsidP="00E71FC3">
      <w:pPr>
        <w:pStyle w:val="NoSpacing"/>
      </w:pPr>
    </w:p>
    <w:p w14:paraId="5E8EFBD3" w14:textId="2E5FC83D" w:rsidR="00466E20" w:rsidRDefault="00466E20" w:rsidP="00E71FC3">
      <w:pPr>
        <w:pStyle w:val="NoSpacing"/>
      </w:pPr>
    </w:p>
    <w:p w14:paraId="2B9185EE" w14:textId="08CBD707" w:rsidR="00466E20" w:rsidRDefault="00466E20" w:rsidP="00E71FC3">
      <w:pPr>
        <w:pStyle w:val="NoSpacing"/>
      </w:pPr>
    </w:p>
    <w:p w14:paraId="0F04D9AC" w14:textId="2A1D50EC" w:rsidR="00466E20" w:rsidRDefault="00466E20" w:rsidP="00E71FC3">
      <w:pPr>
        <w:pStyle w:val="NoSpacing"/>
      </w:pPr>
      <w:r>
        <w:t>4 February 2018</w:t>
      </w:r>
    </w:p>
    <w:p w14:paraId="41B624F5" w14:textId="51C7D34F" w:rsidR="00832B3D" w:rsidRPr="00466E20" w:rsidRDefault="00832B3D" w:rsidP="00E71FC3">
      <w:pPr>
        <w:pStyle w:val="NoSpacing"/>
      </w:pPr>
      <w:r>
        <w:t>5 October 2018</w:t>
      </w:r>
    </w:p>
    <w:sectPr w:rsidR="00832B3D" w:rsidRPr="00466E20"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5A5EC4" w14:textId="77777777" w:rsidR="00466E20" w:rsidRDefault="00466E20" w:rsidP="00E71FC3">
      <w:pPr>
        <w:spacing w:after="0" w:line="240" w:lineRule="auto"/>
      </w:pPr>
      <w:r>
        <w:separator/>
      </w:r>
    </w:p>
  </w:endnote>
  <w:endnote w:type="continuationSeparator" w:id="0">
    <w:p w14:paraId="1FFE061B" w14:textId="77777777" w:rsidR="00466E20" w:rsidRDefault="00466E2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A07F0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1FAECE" w14:textId="77777777" w:rsidR="00466E20" w:rsidRDefault="00466E20" w:rsidP="00E71FC3">
      <w:pPr>
        <w:spacing w:after="0" w:line="240" w:lineRule="auto"/>
      </w:pPr>
      <w:r>
        <w:separator/>
      </w:r>
    </w:p>
  </w:footnote>
  <w:footnote w:type="continuationSeparator" w:id="0">
    <w:p w14:paraId="2E01E7CA" w14:textId="77777777" w:rsidR="00466E20" w:rsidRDefault="00466E2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E20"/>
    <w:rsid w:val="001A7C09"/>
    <w:rsid w:val="00466E20"/>
    <w:rsid w:val="00577BD5"/>
    <w:rsid w:val="00656CBA"/>
    <w:rsid w:val="006853F6"/>
    <w:rsid w:val="006A1F77"/>
    <w:rsid w:val="00733BE7"/>
    <w:rsid w:val="00832B3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4D506"/>
  <w15:chartTrackingRefBased/>
  <w15:docId w15:val="{AACFEBB1-167A-42AC-959F-DAE1B8690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66E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53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ntarchaeology.org.uk/18/16/02.ht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kentarchaeology.org.uk/18/16/31.ht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6/31.ht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www.kentarchaeology.org.uk/18/16/47.ht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kentarchaeology.org.uk/18/16/57.ht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2018-02-04T17:30:00Z</dcterms:created>
  <dcterms:modified xsi:type="dcterms:W3CDTF">2018-10-05T09:35:00Z</dcterms:modified>
</cp:coreProperties>
</file>