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FB3A57" w:rsidP="00E71FC3">
      <w:pPr>
        <w:pStyle w:val="NoSpacing"/>
      </w:pPr>
      <w:r>
        <w:rPr>
          <w:u w:val="single"/>
        </w:rPr>
        <w:t>Isabella QUYLTER</w:t>
      </w:r>
      <w:r>
        <w:t xml:space="preserve">   </w:t>
      </w:r>
      <w:proofErr w:type="gramStart"/>
      <w:r>
        <w:t xml:space="preserve">   (</w:t>
      </w:r>
      <w:proofErr w:type="gramEnd"/>
      <w:r>
        <w:t>fl.1494)</w:t>
      </w:r>
    </w:p>
    <w:p w:rsidR="00FB3A57" w:rsidRDefault="00FB3A57" w:rsidP="00E71FC3">
      <w:pPr>
        <w:pStyle w:val="NoSpacing"/>
      </w:pPr>
      <w:r>
        <w:t>of Goodnestone, Kent.</w:t>
      </w:r>
    </w:p>
    <w:p w:rsidR="00FB3A57" w:rsidRDefault="00FB3A57" w:rsidP="00E71FC3">
      <w:pPr>
        <w:pStyle w:val="NoSpacing"/>
      </w:pPr>
    </w:p>
    <w:p w:rsidR="00FB3A57" w:rsidRDefault="00FB3A57" w:rsidP="00E71FC3">
      <w:pPr>
        <w:pStyle w:val="NoSpacing"/>
      </w:pPr>
    </w:p>
    <w:p w:rsidR="00FB3A57" w:rsidRDefault="00FB3A57" w:rsidP="00E71FC3">
      <w:pPr>
        <w:pStyle w:val="NoSpacing"/>
      </w:pPr>
      <w:r>
        <w:t>Sons:   Simon(q.v.) and William(q.v.).</w:t>
      </w:r>
    </w:p>
    <w:p w:rsidR="00FB3A57" w:rsidRDefault="00FB3A57" w:rsidP="00FB3A57">
      <w:pPr>
        <w:pStyle w:val="NoSpacing"/>
      </w:pPr>
      <w:r>
        <w:t>(</w:t>
      </w:r>
      <w:hyperlink r:id="rId6" w:history="1">
        <w:r w:rsidRPr="00F12B85">
          <w:rPr>
            <w:rStyle w:val="Hyperlink"/>
          </w:rPr>
          <w:t>http://www.kentarchaeology.org.uk/18/16/61.htm</w:t>
        </w:r>
      </w:hyperlink>
      <w:r>
        <w:t>)</w:t>
      </w:r>
    </w:p>
    <w:p w:rsidR="00FB3A57" w:rsidRDefault="00FB3A57" w:rsidP="00FB3A57">
      <w:pPr>
        <w:pStyle w:val="NoSpacing"/>
      </w:pPr>
    </w:p>
    <w:p w:rsidR="00FB3A57" w:rsidRDefault="00FB3A57" w:rsidP="00FB3A57">
      <w:pPr>
        <w:pStyle w:val="NoSpacing"/>
      </w:pPr>
    </w:p>
    <w:p w:rsidR="00FB3A57" w:rsidRDefault="00FB3A57" w:rsidP="00FB3A57">
      <w:pPr>
        <w:pStyle w:val="NoSpacing"/>
      </w:pPr>
      <w:r>
        <w:t xml:space="preserve">  4 Apr.1494</w:t>
      </w:r>
      <w:r>
        <w:tab/>
        <w:t>She made her Will.   (ibid.)</w:t>
      </w:r>
    </w:p>
    <w:p w:rsidR="00FB3A57" w:rsidRDefault="00FB3A57" w:rsidP="00FB3A57">
      <w:pPr>
        <w:pStyle w:val="NoSpacing"/>
      </w:pPr>
    </w:p>
    <w:p w:rsidR="00FB3A57" w:rsidRDefault="00FB3A57" w:rsidP="00FB3A57">
      <w:pPr>
        <w:pStyle w:val="NoSpacing"/>
      </w:pPr>
    </w:p>
    <w:p w:rsidR="00FB3A57" w:rsidRDefault="00FB3A57" w:rsidP="00FB3A57">
      <w:pPr>
        <w:pStyle w:val="NoSpacing"/>
      </w:pPr>
      <w:r>
        <w:t>Executors:   Simon and William.   (ibid.)</w:t>
      </w:r>
    </w:p>
    <w:p w:rsidR="00FB3A57" w:rsidRDefault="00FB3A57" w:rsidP="00FB3A57">
      <w:pPr>
        <w:pStyle w:val="NoSpacing"/>
      </w:pPr>
    </w:p>
    <w:p w:rsidR="00FB3A57" w:rsidRDefault="00FB3A57" w:rsidP="00FB3A57">
      <w:pPr>
        <w:pStyle w:val="NoSpacing"/>
      </w:pPr>
    </w:p>
    <w:p w:rsidR="00FB3A57" w:rsidRDefault="00FB3A57" w:rsidP="00FB3A57">
      <w:pPr>
        <w:pStyle w:val="NoSpacing"/>
      </w:pPr>
      <w:r>
        <w:t xml:space="preserve">Witnesses:   Master John </w:t>
      </w:r>
      <w:proofErr w:type="spellStart"/>
      <w:r>
        <w:t>Godfellow</w:t>
      </w:r>
      <w:proofErr w:type="spellEnd"/>
      <w:r>
        <w:t xml:space="preserve">, Vicar of Goodnestone(q.v.), John </w:t>
      </w:r>
      <w:proofErr w:type="spellStart"/>
      <w:r>
        <w:t>Frode</w:t>
      </w:r>
      <w:proofErr w:type="spellEnd"/>
      <w:r>
        <w:t>(q.v.) and</w:t>
      </w:r>
    </w:p>
    <w:p w:rsidR="00FB3A57" w:rsidRDefault="00FB3A57" w:rsidP="00FB3A57">
      <w:pPr>
        <w:pStyle w:val="NoSpacing"/>
      </w:pPr>
      <w:r>
        <w:t xml:space="preserve">                     Robert </w:t>
      </w:r>
      <w:proofErr w:type="spellStart"/>
      <w:r>
        <w:t>Hockyn</w:t>
      </w:r>
      <w:proofErr w:type="spellEnd"/>
      <w:r>
        <w:t>(q.v.).</w:t>
      </w:r>
    </w:p>
    <w:p w:rsidR="00FB3A57" w:rsidRDefault="00FB3A57" w:rsidP="00FB3A57">
      <w:pPr>
        <w:pStyle w:val="NoSpacing"/>
      </w:pPr>
    </w:p>
    <w:p w:rsidR="00FB3A57" w:rsidRDefault="00FB3A57" w:rsidP="00FB3A57">
      <w:pPr>
        <w:pStyle w:val="NoSpacing"/>
      </w:pPr>
    </w:p>
    <w:p w:rsidR="00FB3A57" w:rsidRPr="00FB3A57" w:rsidRDefault="00FB3A57" w:rsidP="00FB3A57">
      <w:pPr>
        <w:pStyle w:val="NoSpacing"/>
      </w:pPr>
      <w:r>
        <w:t>6 March 2018</w:t>
      </w:r>
      <w:bookmarkStart w:id="0" w:name="_GoBack"/>
      <w:bookmarkEnd w:id="0"/>
    </w:p>
    <w:sectPr w:rsidR="00FB3A57" w:rsidRPr="00FB3A57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B3A57" w:rsidRDefault="00FB3A57" w:rsidP="00E71FC3">
      <w:pPr>
        <w:spacing w:after="0" w:line="240" w:lineRule="auto"/>
      </w:pPr>
      <w:r>
        <w:separator/>
      </w:r>
    </w:p>
  </w:endnote>
  <w:endnote w:type="continuationSeparator" w:id="0">
    <w:p w:rsidR="00FB3A57" w:rsidRDefault="00FB3A5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B3A57" w:rsidRDefault="00FB3A57" w:rsidP="00E71FC3">
      <w:pPr>
        <w:spacing w:after="0" w:line="240" w:lineRule="auto"/>
      </w:pPr>
      <w:r>
        <w:separator/>
      </w:r>
    </w:p>
  </w:footnote>
  <w:footnote w:type="continuationSeparator" w:id="0">
    <w:p w:rsidR="00FB3A57" w:rsidRDefault="00FB3A5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A57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B3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152361"/>
  <w15:chartTrackingRefBased/>
  <w15:docId w15:val="{46513C3A-948A-490F-BA6A-695478C1B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FB3A5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3A57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18/16/61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11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2018-03-06T15:57:00Z</dcterms:created>
  <dcterms:modified xsi:type="dcterms:W3CDTF">2018-03-06T16:08:00Z</dcterms:modified>
</cp:coreProperties>
</file>