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CE4" w:rsidRDefault="003B3CE4" w:rsidP="003B3CE4">
      <w:pPr>
        <w:pStyle w:val="NoSpacing"/>
      </w:pPr>
      <w:r>
        <w:rPr>
          <w:u w:val="single"/>
        </w:rPr>
        <w:t>John de QUIXLEY</w:t>
      </w:r>
      <w:r>
        <w:t xml:space="preserve">        (fl.1412)</w:t>
      </w:r>
    </w:p>
    <w:p w:rsidR="003B3CE4" w:rsidRDefault="003B3CE4" w:rsidP="003B3CE4">
      <w:pPr>
        <w:pStyle w:val="NoSpacing"/>
        <w:ind w:left="1440" w:hanging="1350"/>
      </w:pPr>
    </w:p>
    <w:p w:rsidR="003B3CE4" w:rsidRDefault="003B3CE4" w:rsidP="003B3CE4">
      <w:pPr>
        <w:pStyle w:val="NoSpacing"/>
        <w:ind w:left="1440" w:hanging="1350"/>
      </w:pPr>
    </w:p>
    <w:p w:rsidR="003B3CE4" w:rsidRDefault="003B3CE4" w:rsidP="003B3CE4">
      <w:pPr>
        <w:pStyle w:val="NoSpacing"/>
        <w:ind w:left="1440" w:hanging="1440"/>
      </w:pPr>
      <w:r>
        <w:t xml:space="preserve"> 6 Nov.1412</w:t>
      </w:r>
      <w:r>
        <w:tab/>
        <w:t>Robert Berden(q.v.) appointed him and John de Munketon(q.v.) as his</w:t>
      </w:r>
    </w:p>
    <w:p w:rsidR="003B3CE4" w:rsidRDefault="003B3CE4" w:rsidP="003B3CE4">
      <w:pPr>
        <w:pStyle w:val="NoSpacing"/>
        <w:ind w:left="1440" w:hanging="1350"/>
      </w:pPr>
      <w:r>
        <w:tab/>
        <w:t>attorneys to deliver seisin of certain lands in the bishopric of Durham to Ralph Neville, Earl of Northumberland.</w:t>
      </w:r>
    </w:p>
    <w:p w:rsidR="003B3CE4" w:rsidRDefault="003B3CE4" w:rsidP="003B3CE4">
      <w:pPr>
        <w:pStyle w:val="NoSpacing"/>
        <w:ind w:left="1440" w:hanging="1350"/>
      </w:pPr>
      <w:r>
        <w:tab/>
        <w:t>(</w:t>
      </w:r>
      <w:hyperlink r:id="rId7" w:history="1">
        <w:r w:rsidRPr="003E0E4F">
          <w:rPr>
            <w:rStyle w:val="Hyperlink"/>
          </w:rPr>
          <w:t>www.british-history.ac.uk/report.asp?compid=64216</w:t>
        </w:r>
      </w:hyperlink>
      <w:r>
        <w:t>)</w:t>
      </w:r>
    </w:p>
    <w:p w:rsidR="003B3CE4" w:rsidRDefault="003B3CE4" w:rsidP="003B3CE4">
      <w:pPr>
        <w:pStyle w:val="NoSpacing"/>
        <w:ind w:left="1440" w:hanging="1350"/>
      </w:pPr>
    </w:p>
    <w:p w:rsidR="003B3CE4" w:rsidRDefault="003B3CE4" w:rsidP="003B3CE4">
      <w:pPr>
        <w:pStyle w:val="NoSpacing"/>
        <w:ind w:left="1440" w:hanging="1350"/>
      </w:pPr>
    </w:p>
    <w:p w:rsidR="00BA4020" w:rsidRPr="00186E49" w:rsidRDefault="003B3CE4" w:rsidP="003B3CE4">
      <w:pPr>
        <w:pStyle w:val="NoSpacing"/>
      </w:pPr>
      <w:r>
        <w:t>30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3CE4" w:rsidRDefault="003B3CE4" w:rsidP="00552EBA">
      <w:r>
        <w:separator/>
      </w:r>
    </w:p>
  </w:endnote>
  <w:endnote w:type="continuationSeparator" w:id="0">
    <w:p w:rsidR="003B3CE4" w:rsidRDefault="003B3CE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B3CE4">
      <w:rPr>
        <w:noProof/>
      </w:rPr>
      <w:t>05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3CE4" w:rsidRDefault="003B3CE4" w:rsidP="00552EBA">
      <w:r>
        <w:separator/>
      </w:r>
    </w:p>
  </w:footnote>
  <w:footnote w:type="continuationSeparator" w:id="0">
    <w:p w:rsidR="003B3CE4" w:rsidRDefault="003B3CE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B3CE4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6421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2013-03-05T19:54:00Z</dcterms:created>
  <dcterms:modified xsi:type="dcterms:W3CDTF">2013-03-05T19:56:00Z</dcterms:modified>
</cp:coreProperties>
</file>