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C2E9A" w14:textId="77777777" w:rsidR="00532D1A" w:rsidRDefault="00532D1A" w:rsidP="00532D1A">
      <w:pPr>
        <w:pStyle w:val="NoSpacing"/>
      </w:pPr>
      <w:r>
        <w:rPr>
          <w:u w:val="single"/>
        </w:rPr>
        <w:t>Sir John QUARLES</w:t>
      </w:r>
      <w:r>
        <w:t xml:space="preserve">    </w:t>
      </w:r>
      <w:proofErr w:type="gramStart"/>
      <w:r>
        <w:t xml:space="preserve">   (</w:t>
      </w:r>
      <w:proofErr w:type="gramEnd"/>
      <w:r>
        <w:t>1444-1509)</w:t>
      </w:r>
    </w:p>
    <w:p w14:paraId="6184A25C" w14:textId="77777777" w:rsidR="00532D1A" w:rsidRDefault="00532D1A" w:rsidP="00532D1A">
      <w:pPr>
        <w:pStyle w:val="NoSpacing"/>
      </w:pPr>
      <w:r>
        <w:t>of Upton, Northamptonshire.</w:t>
      </w:r>
    </w:p>
    <w:p w14:paraId="38558A26" w14:textId="77777777" w:rsidR="00532D1A" w:rsidRDefault="00532D1A" w:rsidP="00532D1A">
      <w:pPr>
        <w:pStyle w:val="NoSpacing"/>
      </w:pPr>
    </w:p>
    <w:p w14:paraId="44A1AEC5" w14:textId="77777777" w:rsidR="00532D1A" w:rsidRDefault="00532D1A" w:rsidP="00532D1A">
      <w:pPr>
        <w:pStyle w:val="NoSpacing"/>
      </w:pPr>
    </w:p>
    <w:p w14:paraId="09BA82AD" w14:textId="77777777" w:rsidR="00532D1A" w:rsidRDefault="00532D1A" w:rsidP="00532D1A">
      <w:pPr>
        <w:pStyle w:val="NoSpacing"/>
      </w:pPr>
      <w:r>
        <w:t>Son of William Quarles(q.v.).   (FamilySearch)</w:t>
      </w:r>
    </w:p>
    <w:p w14:paraId="5333E8C9" w14:textId="77777777" w:rsidR="00532D1A" w:rsidRDefault="00532D1A" w:rsidP="00532D1A">
      <w:pPr>
        <w:pStyle w:val="NoSpacing"/>
      </w:pPr>
      <w:r>
        <w:t>= Amy Plumstead(q.v.).</w:t>
      </w:r>
    </w:p>
    <w:p w14:paraId="09763ADE" w14:textId="77777777" w:rsidR="00532D1A" w:rsidRDefault="00532D1A" w:rsidP="00532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(UK and Ireland, Find A Grave Index, 1300’s – current)</w:t>
      </w:r>
    </w:p>
    <w:p w14:paraId="17BD13F1" w14:textId="77777777" w:rsidR="00532D1A" w:rsidRDefault="00532D1A" w:rsidP="00532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Children:   George, William, Henry.  (FamilySearch)</w:t>
      </w:r>
    </w:p>
    <w:p w14:paraId="4BB2CE5B" w14:textId="77777777" w:rsidR="00532D1A" w:rsidRDefault="00532D1A" w:rsidP="00532D1A">
      <w:pPr>
        <w:pStyle w:val="NoSpacing"/>
        <w:rPr>
          <w:rFonts w:cs="Times New Roman"/>
          <w:szCs w:val="24"/>
        </w:rPr>
      </w:pPr>
    </w:p>
    <w:p w14:paraId="25A34FAD" w14:textId="77777777" w:rsidR="00532D1A" w:rsidRDefault="00532D1A" w:rsidP="00532D1A">
      <w:pPr>
        <w:pStyle w:val="NoSpacing"/>
        <w:rPr>
          <w:rFonts w:cs="Times New Roman"/>
          <w:szCs w:val="24"/>
        </w:rPr>
      </w:pPr>
    </w:p>
    <w:p w14:paraId="053478CB" w14:textId="77777777" w:rsidR="00532D1A" w:rsidRDefault="00532D1A" w:rsidP="00532D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September 2023</w:t>
      </w:r>
    </w:p>
    <w:p w14:paraId="2CB9CDB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F85ED" w14:textId="77777777" w:rsidR="00532D1A" w:rsidRDefault="00532D1A" w:rsidP="009139A6">
      <w:r>
        <w:separator/>
      </w:r>
    </w:p>
  </w:endnote>
  <w:endnote w:type="continuationSeparator" w:id="0">
    <w:p w14:paraId="45DC6989" w14:textId="77777777" w:rsidR="00532D1A" w:rsidRDefault="00532D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AAE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014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B031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0C60AF" w14:textId="77777777" w:rsidR="00532D1A" w:rsidRDefault="00532D1A" w:rsidP="009139A6">
      <w:r>
        <w:separator/>
      </w:r>
    </w:p>
  </w:footnote>
  <w:footnote w:type="continuationSeparator" w:id="0">
    <w:p w14:paraId="3F5BFF52" w14:textId="77777777" w:rsidR="00532D1A" w:rsidRDefault="00532D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1C36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0EA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970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1A"/>
    <w:rsid w:val="000666E0"/>
    <w:rsid w:val="002510B7"/>
    <w:rsid w:val="00532D1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30589"/>
  <w15:chartTrackingRefBased/>
  <w15:docId w15:val="{22E9A416-1737-4F8C-B819-906A8736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2023-12-23T21:41:00Z</dcterms:created>
  <dcterms:modified xsi:type="dcterms:W3CDTF">2023-12-23T21:42:00Z</dcterms:modified>
</cp:coreProperties>
</file>