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B02" w:rsidRDefault="00406B02" w:rsidP="00406B02">
      <w:pPr>
        <w:pStyle w:val="NoSpacing"/>
        <w:jc w:val="both"/>
      </w:pPr>
      <w:r>
        <w:rPr>
          <w:u w:val="single"/>
        </w:rPr>
        <w:t>Alexander QUADRYNG</w:t>
      </w:r>
      <w:r w:rsidR="007148CA">
        <w:t xml:space="preserve">    (d.1504)</w:t>
      </w:r>
    </w:p>
    <w:p w:rsidR="00A033E2" w:rsidRDefault="00A033E2" w:rsidP="00406B02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Folkingham</w:t>
      </w:r>
      <w:proofErr w:type="spellEnd"/>
      <w:r>
        <w:t xml:space="preserve">, Lincolnshire. </w:t>
      </w:r>
      <w:proofErr w:type="gramStart"/>
      <w:r>
        <w:t>Esquire of the Household.</w:t>
      </w:r>
      <w:proofErr w:type="gramEnd"/>
    </w:p>
    <w:p w:rsidR="007148CA" w:rsidRDefault="007148CA" w:rsidP="00406B02">
      <w:pPr>
        <w:pStyle w:val="NoSpacing"/>
        <w:jc w:val="both"/>
      </w:pPr>
    </w:p>
    <w:p w:rsidR="007148CA" w:rsidRDefault="007148CA" w:rsidP="00406B02">
      <w:pPr>
        <w:pStyle w:val="NoSpacing"/>
        <w:jc w:val="both"/>
      </w:pPr>
    </w:p>
    <w:p w:rsidR="007148CA" w:rsidRDefault="007148CA" w:rsidP="00406B02">
      <w:pPr>
        <w:pStyle w:val="NoSpacing"/>
        <w:jc w:val="both"/>
      </w:pPr>
      <w:r>
        <w:t xml:space="preserve">Brother of </w:t>
      </w:r>
      <w:proofErr w:type="gramStart"/>
      <w:r>
        <w:t>Richard(</w:t>
      </w:r>
      <w:proofErr w:type="gramEnd"/>
      <w:r>
        <w:t>q.v.) and Thomas(q.v.).  (Harl.433 IV p.162)</w:t>
      </w:r>
    </w:p>
    <w:p w:rsidR="007148CA" w:rsidRDefault="007148CA" w:rsidP="00406B02">
      <w:pPr>
        <w:pStyle w:val="NoSpacing"/>
        <w:jc w:val="both"/>
      </w:pPr>
      <w:r>
        <w:t>= Alice.  (C.C.R.1476-85 p.416)</w:t>
      </w:r>
    </w:p>
    <w:p w:rsidR="00406B02" w:rsidRDefault="00406B02" w:rsidP="00406B02">
      <w:pPr>
        <w:pStyle w:val="NoSpacing"/>
        <w:jc w:val="both"/>
      </w:pPr>
    </w:p>
    <w:p w:rsidR="00406B02" w:rsidRDefault="00406B02" w:rsidP="00406B02">
      <w:pPr>
        <w:pStyle w:val="NoSpacing"/>
        <w:jc w:val="both"/>
      </w:pPr>
    </w:p>
    <w:p w:rsidR="00A033E2" w:rsidRDefault="00A033E2" w:rsidP="00406B02">
      <w:pPr>
        <w:pStyle w:val="NoSpacing"/>
        <w:jc w:val="both"/>
      </w:pPr>
      <w:r>
        <w:tab/>
        <w:t>1483</w:t>
      </w:r>
      <w:r>
        <w:tab/>
        <w:t>He joined the household of Richard III after he became King.</w:t>
      </w:r>
    </w:p>
    <w:p w:rsidR="00A033E2" w:rsidRDefault="00A033E2" w:rsidP="00406B02">
      <w:pPr>
        <w:pStyle w:val="NoSpacing"/>
        <w:jc w:val="both"/>
      </w:pPr>
      <w:r>
        <w:tab/>
      </w:r>
      <w:r>
        <w:tab/>
        <w:t>(</w:t>
      </w:r>
      <w:proofErr w:type="spellStart"/>
      <w:r>
        <w:t>Horrox</w:t>
      </w:r>
      <w:proofErr w:type="spellEnd"/>
      <w:r>
        <w:t xml:space="preserve"> p.84)</w:t>
      </w:r>
    </w:p>
    <w:p w:rsidR="007148CA" w:rsidRDefault="007148CA" w:rsidP="00406B02">
      <w:pPr>
        <w:pStyle w:val="NoSpacing"/>
        <w:jc w:val="both"/>
      </w:pPr>
      <w:r>
        <w:t>16 Mar.1484</w:t>
      </w:r>
      <w:r>
        <w:tab/>
        <w:t xml:space="preserve">He was granted the manor of </w:t>
      </w:r>
      <w:proofErr w:type="spellStart"/>
      <w:r>
        <w:t>Grays</w:t>
      </w:r>
      <w:proofErr w:type="spellEnd"/>
      <w:r>
        <w:t xml:space="preserve"> in Sybille Hingham, Essex.</w:t>
      </w:r>
    </w:p>
    <w:p w:rsidR="007148CA" w:rsidRDefault="007148CA" w:rsidP="00406B02">
      <w:pPr>
        <w:pStyle w:val="NoSpacing"/>
        <w:jc w:val="both"/>
      </w:pPr>
      <w:r>
        <w:tab/>
      </w:r>
      <w:r>
        <w:tab/>
        <w:t>(Harl.433 I p.171 and C.P.R. 1476-85 p.388)</w:t>
      </w:r>
    </w:p>
    <w:p w:rsidR="007148CA" w:rsidRDefault="007148CA" w:rsidP="00406B02">
      <w:pPr>
        <w:pStyle w:val="NoSpacing"/>
        <w:jc w:val="both"/>
      </w:pPr>
      <w:r>
        <w:t xml:space="preserve">  8 Dec.</w:t>
      </w:r>
      <w:r>
        <w:tab/>
      </w:r>
      <w:proofErr w:type="gramStart"/>
      <w:r>
        <w:t>On a commission of array for Essex.</w:t>
      </w:r>
      <w:proofErr w:type="gramEnd"/>
      <w:r>
        <w:t xml:space="preserve">  (C.P.R. 1476-85 p.489)</w:t>
      </w:r>
    </w:p>
    <w:p w:rsidR="007148CA" w:rsidRDefault="007148CA" w:rsidP="00406B02">
      <w:pPr>
        <w:pStyle w:val="NoSpacing"/>
        <w:jc w:val="both"/>
      </w:pPr>
      <w:r>
        <w:t>15 Feb.1485</w:t>
      </w:r>
      <w:r>
        <w:tab/>
        <w:t xml:space="preserve">Edmund </w:t>
      </w:r>
      <w:proofErr w:type="spellStart"/>
      <w:r>
        <w:t>Chirche</w:t>
      </w:r>
      <w:proofErr w:type="spellEnd"/>
      <w:r>
        <w:t xml:space="preserve"> was bound to pay him and Alice £40 in instalments of</w:t>
      </w:r>
    </w:p>
    <w:p w:rsidR="007148CA" w:rsidRDefault="007148CA" w:rsidP="00406B02">
      <w:pPr>
        <w:pStyle w:val="NoSpacing"/>
        <w:jc w:val="both"/>
      </w:pPr>
      <w:r>
        <w:tab/>
      </w:r>
      <w:r>
        <w:tab/>
      </w:r>
      <w:proofErr w:type="gramStart"/>
      <w:r>
        <w:t>66s 8d at each Easter and Michaelmas until the sum be paid.</w:t>
      </w:r>
      <w:proofErr w:type="gramEnd"/>
    </w:p>
    <w:p w:rsidR="007148CA" w:rsidRDefault="007148CA" w:rsidP="00406B02">
      <w:pPr>
        <w:pStyle w:val="NoSpacing"/>
        <w:jc w:val="both"/>
      </w:pPr>
      <w:r>
        <w:tab/>
      </w:r>
      <w:r>
        <w:tab/>
      </w:r>
      <w:r>
        <w:t>(C.C.R.1476-85 p.416)</w:t>
      </w:r>
    </w:p>
    <w:p w:rsidR="00406B02" w:rsidRDefault="00406B02" w:rsidP="00406B02">
      <w:pPr>
        <w:pStyle w:val="NoSpacing"/>
        <w:jc w:val="both"/>
      </w:pPr>
      <w:r>
        <w:t>12 Nov.1487</w:t>
      </w:r>
      <w:r>
        <w:tab/>
        <w:t xml:space="preserve">Settlement of the action taken against him, Richard </w:t>
      </w:r>
      <w:proofErr w:type="spellStart"/>
      <w:proofErr w:type="gramStart"/>
      <w:r>
        <w:t>Quadryng</w:t>
      </w:r>
      <w:proofErr w:type="spellEnd"/>
      <w:r>
        <w:t>(</w:t>
      </w:r>
      <w:proofErr w:type="gramEnd"/>
      <w:r>
        <w:t>q.v.), his</w:t>
      </w:r>
    </w:p>
    <w:p w:rsidR="00406B02" w:rsidRDefault="00406B02" w:rsidP="00406B02">
      <w:pPr>
        <w:pStyle w:val="NoSpacing"/>
        <w:jc w:val="both"/>
      </w:pPr>
      <w:r>
        <w:tab/>
      </w:r>
      <w:r>
        <w:tab/>
      </w:r>
      <w:proofErr w:type="gramStart"/>
      <w:r>
        <w:t>wife</w:t>
      </w:r>
      <w:proofErr w:type="gramEnd"/>
      <w:r>
        <w:t xml:space="preserve">, Margaret(q.v.), Thomas </w:t>
      </w:r>
      <w:proofErr w:type="spellStart"/>
      <w:r>
        <w:t>Quadryng</w:t>
      </w:r>
      <w:proofErr w:type="spellEnd"/>
      <w:r>
        <w:t xml:space="preserve">(q.v.) and Robert </w:t>
      </w:r>
      <w:proofErr w:type="spellStart"/>
      <w:r>
        <w:t>Tyesdale</w:t>
      </w:r>
      <w:proofErr w:type="spellEnd"/>
      <w:r>
        <w:t xml:space="preserve">(q.v.) </w:t>
      </w:r>
    </w:p>
    <w:p w:rsidR="00406B02" w:rsidRDefault="00406B02" w:rsidP="00406B02">
      <w:pPr>
        <w:pStyle w:val="NoSpacing"/>
        <w:ind w:left="720" w:firstLine="720"/>
        <w:jc w:val="both"/>
      </w:pPr>
      <w:proofErr w:type="gramStart"/>
      <w:r>
        <w:t>over</w:t>
      </w:r>
      <w:proofErr w:type="gramEnd"/>
      <w:r>
        <w:t xml:space="preserve"> the manor of </w:t>
      </w:r>
      <w:proofErr w:type="spellStart"/>
      <w:r>
        <w:t>Shimplingford</w:t>
      </w:r>
      <w:proofErr w:type="spellEnd"/>
      <w:r>
        <w:t xml:space="preserve">, Suffolk.    </w:t>
      </w:r>
    </w:p>
    <w:p w:rsidR="00406B02" w:rsidRDefault="00406B02" w:rsidP="00406B02">
      <w:pPr>
        <w:pStyle w:val="NoSpacing"/>
        <w:ind w:left="720" w:firstLine="720"/>
        <w:jc w:val="both"/>
      </w:pPr>
      <w:r>
        <w:t>(</w:t>
      </w:r>
      <w:hyperlink r:id="rId7" w:history="1">
        <w:r w:rsidRPr="00983F6D">
          <w:rPr>
            <w:rStyle w:val="Hyperlink"/>
          </w:rPr>
          <w:t>www.medievalgenealogy.org.uk/fines/abstracts/CP_25_1_224_122.shtml</w:t>
        </w:r>
      </w:hyperlink>
      <w:r>
        <w:t>)</w:t>
      </w:r>
    </w:p>
    <w:p w:rsidR="007148CA" w:rsidRDefault="007148CA" w:rsidP="007148CA">
      <w:pPr>
        <w:pStyle w:val="NoSpacing"/>
        <w:jc w:val="both"/>
      </w:pPr>
      <w:r>
        <w:t>21 Nov.1504</w:t>
      </w:r>
      <w:r>
        <w:tab/>
        <w:t xml:space="preserve">Writs of </w:t>
      </w:r>
      <w:proofErr w:type="gramStart"/>
      <w:r>
        <w:t>diem</w:t>
      </w:r>
      <w:proofErr w:type="gramEnd"/>
      <w:r>
        <w:t xml:space="preserve"> </w:t>
      </w:r>
      <w:proofErr w:type="spellStart"/>
      <w:r>
        <w:t>clausit</w:t>
      </w:r>
      <w:proofErr w:type="spellEnd"/>
      <w:r>
        <w:t xml:space="preserve"> </w:t>
      </w:r>
      <w:proofErr w:type="spellStart"/>
      <w:r>
        <w:t>extremum</w:t>
      </w:r>
      <w:proofErr w:type="spellEnd"/>
      <w:r>
        <w:t>.  (C.F.R. 1485-1509 p.</w:t>
      </w:r>
      <w:r w:rsidR="00A033E2">
        <w:t>357)</w:t>
      </w:r>
    </w:p>
    <w:p w:rsidR="00406B02" w:rsidRDefault="00406B02" w:rsidP="00406B02">
      <w:pPr>
        <w:pStyle w:val="NoSpacing"/>
        <w:jc w:val="both"/>
      </w:pPr>
    </w:p>
    <w:p w:rsidR="00406B02" w:rsidRDefault="00406B02" w:rsidP="00406B02">
      <w:pPr>
        <w:pStyle w:val="NoSpacing"/>
        <w:jc w:val="both"/>
      </w:pPr>
    </w:p>
    <w:p w:rsidR="00BA4020" w:rsidRDefault="00A033E2" w:rsidP="00406B02">
      <w:pPr>
        <w:pStyle w:val="NoSpacing"/>
      </w:pPr>
      <w:proofErr w:type="gramStart"/>
      <w:r>
        <w:t>see</w:t>
      </w:r>
      <w:proofErr w:type="gramEnd"/>
      <w:r>
        <w:t xml:space="preserve"> also C.P.R. 1476-85 p.415 and Harl.433 III p.232</w:t>
      </w:r>
    </w:p>
    <w:p w:rsidR="00A033E2" w:rsidRDefault="00A033E2" w:rsidP="00406B02">
      <w:pPr>
        <w:pStyle w:val="NoSpacing"/>
      </w:pPr>
    </w:p>
    <w:p w:rsidR="00A033E2" w:rsidRDefault="00A033E2" w:rsidP="00406B02">
      <w:pPr>
        <w:pStyle w:val="NoSpacing"/>
      </w:pPr>
    </w:p>
    <w:p w:rsidR="00A033E2" w:rsidRPr="00186E49" w:rsidRDefault="00A033E2" w:rsidP="00406B02">
      <w:pPr>
        <w:pStyle w:val="NoSpacing"/>
      </w:pPr>
      <w:r>
        <w:t>29 March 2014</w:t>
      </w:r>
      <w:bookmarkStart w:id="0" w:name="_GoBack"/>
      <w:bookmarkEnd w:id="0"/>
    </w:p>
    <w:sectPr w:rsidR="00A033E2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B02" w:rsidRDefault="00406B02" w:rsidP="00552EBA">
      <w:r>
        <w:separator/>
      </w:r>
    </w:p>
  </w:endnote>
  <w:endnote w:type="continuationSeparator" w:id="0">
    <w:p w:rsidR="00406B02" w:rsidRDefault="00406B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48CA">
      <w:rPr>
        <w:noProof/>
      </w:rPr>
      <w:t>29 March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B02" w:rsidRDefault="00406B02" w:rsidP="00552EBA">
      <w:r>
        <w:separator/>
      </w:r>
    </w:p>
  </w:footnote>
  <w:footnote w:type="continuationSeparator" w:id="0">
    <w:p w:rsidR="00406B02" w:rsidRDefault="00406B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06B02"/>
    <w:rsid w:val="00552EBA"/>
    <w:rsid w:val="007148CA"/>
    <w:rsid w:val="0093365C"/>
    <w:rsid w:val="00A033E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4_12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2012-02-14T22:43:00Z</dcterms:created>
  <dcterms:modified xsi:type="dcterms:W3CDTF">2014-03-29T20:35:00Z</dcterms:modified>
</cp:coreProperties>
</file>