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F2F" w:rsidRDefault="00157F2F" w:rsidP="00157F2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  <w:u w:val="single"/>
        </w:rPr>
        <w:t>Henry PERSON</w:t>
      </w:r>
      <w:r>
        <w:rPr>
          <w:rFonts w:ascii="Times New Roman"/>
          <w:sz w:val="24"/>
          <w:szCs w:val="24"/>
        </w:rPr>
        <w:t xml:space="preserve">    (fl.1440)</w:t>
      </w:r>
    </w:p>
    <w:p w:rsidR="00157F2F" w:rsidRDefault="00157F2F" w:rsidP="00157F2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157F2F" w:rsidRDefault="00157F2F" w:rsidP="00157F2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157F2F" w:rsidRDefault="00157F2F" w:rsidP="00157F2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15 Jun.1440</w:t>
      </w:r>
      <w:r>
        <w:rPr>
          <w:rFonts w:ascii="Times New Roman"/>
          <w:sz w:val="24"/>
          <w:szCs w:val="24"/>
        </w:rPr>
        <w:tab/>
        <w:t>He was a juror on the inquisition post mortem held in Great Torrington</w:t>
      </w:r>
    </w:p>
    <w:p w:rsidR="00157F2F" w:rsidRDefault="00157F2F" w:rsidP="00157F2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into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the lands held in Devon by the late Sir Richard Beauchamp,</w:t>
      </w:r>
    </w:p>
    <w:p w:rsidR="00157F2F" w:rsidRDefault="00157F2F" w:rsidP="00157F2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Earl of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Warwick(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q.v.).</w:t>
      </w:r>
    </w:p>
    <w:p w:rsidR="00157F2F" w:rsidRDefault="00157F2F" w:rsidP="00157F2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</w:t>
      </w:r>
      <w:hyperlink r:id="rId7" w:history="1">
        <w:r>
          <w:rPr>
            <w:rStyle w:val="Hyperlink0"/>
            <w:rFonts w:ascii="Times New Roman"/>
            <w:sz w:val="24"/>
            <w:szCs w:val="24"/>
            <w:lang w:val="en-US"/>
          </w:rPr>
          <w:t>www.inquisitionspostmortem.ac.uk</w:t>
        </w:r>
      </w:hyperlink>
      <w:r>
        <w:rPr>
          <w:rFonts w:ascii="Times New Roman"/>
          <w:sz w:val="24"/>
          <w:szCs w:val="24"/>
        </w:rPr>
        <w:t xml:space="preserve"> </w:t>
      </w:r>
      <w:proofErr w:type="spellStart"/>
      <w:r>
        <w:rPr>
          <w:rFonts w:ascii="Times New Roman"/>
          <w:sz w:val="24"/>
          <w:szCs w:val="24"/>
        </w:rPr>
        <w:t>eCIPM</w:t>
      </w:r>
      <w:proofErr w:type="spellEnd"/>
      <w:r>
        <w:rPr>
          <w:rFonts w:ascii="Times New Roman"/>
          <w:sz w:val="24"/>
          <w:szCs w:val="24"/>
        </w:rPr>
        <w:t xml:space="preserve"> number 25 - 273)</w:t>
      </w:r>
    </w:p>
    <w:p w:rsidR="00157F2F" w:rsidRDefault="00157F2F" w:rsidP="00157F2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157F2F" w:rsidRDefault="00157F2F" w:rsidP="00157F2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157F2F" w:rsidRDefault="00157F2F" w:rsidP="00157F2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27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7F2F" w:rsidRDefault="00157F2F" w:rsidP="00920DE3">
      <w:pPr>
        <w:spacing w:after="0" w:line="240" w:lineRule="auto"/>
      </w:pPr>
      <w:r>
        <w:separator/>
      </w:r>
    </w:p>
  </w:endnote>
  <w:endnote w:type="continuationSeparator" w:id="0">
    <w:p w:rsidR="00157F2F" w:rsidRDefault="00157F2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7F2F" w:rsidRDefault="00157F2F" w:rsidP="00920DE3">
      <w:pPr>
        <w:spacing w:after="0" w:line="240" w:lineRule="auto"/>
      </w:pPr>
      <w:r>
        <w:separator/>
      </w:r>
    </w:p>
  </w:footnote>
  <w:footnote w:type="continuationSeparator" w:id="0">
    <w:p w:rsidR="00157F2F" w:rsidRDefault="00157F2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F2F"/>
    <w:rsid w:val="00120749"/>
    <w:rsid w:val="00157F2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157F2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character" w:customStyle="1" w:styleId="Hyperlink0">
    <w:name w:val="Hyperlink.0"/>
    <w:basedOn w:val="Hyperlink"/>
    <w:rsid w:val="00157F2F"/>
    <w:rPr>
      <w:color w:val="0000FF" w:themeColor="hyperlink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157F2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157F2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character" w:customStyle="1" w:styleId="Hyperlink0">
    <w:name w:val="Hyperlink.0"/>
    <w:basedOn w:val="Hyperlink"/>
    <w:rsid w:val="00157F2F"/>
    <w:rPr>
      <w:color w:val="0000FF" w:themeColor="hyperlink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157F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2015-07-27T20:18:00Z</dcterms:created>
  <dcterms:modified xsi:type="dcterms:W3CDTF">2015-07-27T20:18:00Z</dcterms:modified>
</cp:coreProperties>
</file>