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PATRYK</w:t>
      </w:r>
      <w:r>
        <w:rPr>
          <w:rStyle w:val="SubtleEmphasis"/>
          <w:i w:val="0"/>
          <w:iCs w:val="0"/>
          <w:color w:val="auto"/>
        </w:rPr>
        <w:t xml:space="preserve">   (fl.1443)</w:t>
      </w:r>
    </w:p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</w:p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</w:p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Sep.1443</w:t>
      </w:r>
      <w:r>
        <w:rPr>
          <w:rStyle w:val="SubtleEmphasis"/>
          <w:i w:val="0"/>
          <w:iCs w:val="0"/>
          <w:color w:val="auto"/>
        </w:rPr>
        <w:tab/>
        <w:t>He held land in Thorner, West Riding of Yorkshire.</w:t>
      </w:r>
    </w:p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p.134)</w:t>
      </w:r>
    </w:p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</w:p>
    <w:p w:rsidR="001D7F81" w:rsidRDefault="001D7F81" w:rsidP="001D7F81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1D7F81" w:rsidP="001D7F81">
      <w:pPr>
        <w:pStyle w:val="NoSpacing"/>
      </w:pPr>
      <w:r>
        <w:rPr>
          <w:rStyle w:val="SubtleEmphasis"/>
          <w:i w:val="0"/>
          <w:iCs w:val="0"/>
          <w:color w:val="auto"/>
        </w:rPr>
        <w:t>18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F81" w:rsidRDefault="001D7F81" w:rsidP="00552EBA">
      <w:r>
        <w:separator/>
      </w:r>
    </w:p>
  </w:endnote>
  <w:endnote w:type="continuationSeparator" w:id="0">
    <w:p w:rsidR="001D7F81" w:rsidRDefault="001D7F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7F81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F81" w:rsidRDefault="001D7F81" w:rsidP="00552EBA">
      <w:r>
        <w:separator/>
      </w:r>
    </w:p>
  </w:footnote>
  <w:footnote w:type="continuationSeparator" w:id="0">
    <w:p w:rsidR="001D7F81" w:rsidRDefault="001D7F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7F8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D7F8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D7F8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2012-12-05T21:31:00Z</dcterms:created>
  <dcterms:modified xsi:type="dcterms:W3CDTF">2012-12-05T21:31:00Z</dcterms:modified>
</cp:coreProperties>
</file>