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FA5" w:rsidRDefault="00570FA5" w:rsidP="00570FA5">
      <w:pPr>
        <w:pStyle w:val="NoSpacing"/>
      </w:pPr>
      <w:r>
        <w:rPr>
          <w:u w:val="single"/>
        </w:rPr>
        <w:t>Joan OLYF</w:t>
      </w:r>
      <w:r>
        <w:t xml:space="preserve">         (fl.1474-5)</w:t>
      </w:r>
    </w:p>
    <w:p w:rsidR="00570FA5" w:rsidRDefault="00570FA5" w:rsidP="00570FA5">
      <w:pPr>
        <w:pStyle w:val="NoSpacing"/>
      </w:pPr>
    </w:p>
    <w:p w:rsidR="00570FA5" w:rsidRDefault="00570FA5" w:rsidP="00570FA5">
      <w:pPr>
        <w:pStyle w:val="NoSpacing"/>
      </w:pPr>
    </w:p>
    <w:p w:rsidR="00570FA5" w:rsidRDefault="00570FA5" w:rsidP="00570FA5">
      <w:pPr>
        <w:pStyle w:val="NoSpacing"/>
      </w:pPr>
      <w:r>
        <w:t>= William(q.v.).    (</w:t>
      </w:r>
      <w:hyperlink r:id="rId7" w:history="1">
        <w:r w:rsidRPr="00596765">
          <w:rPr>
            <w:rStyle w:val="Hyperlink"/>
          </w:rPr>
          <w:t>www.british-history.ac.uk/report.asp?compid=78826</w:t>
        </w:r>
      </w:hyperlink>
      <w:r>
        <w:t>)</w:t>
      </w:r>
    </w:p>
    <w:p w:rsidR="00570FA5" w:rsidRDefault="00570FA5" w:rsidP="00570FA5">
      <w:pPr>
        <w:pStyle w:val="NoSpacing"/>
      </w:pPr>
    </w:p>
    <w:p w:rsidR="00570FA5" w:rsidRDefault="00570FA5" w:rsidP="00570FA5">
      <w:pPr>
        <w:pStyle w:val="NoSpacing"/>
      </w:pPr>
    </w:p>
    <w:p w:rsidR="00570FA5" w:rsidRDefault="00570FA5" w:rsidP="00570FA5">
      <w:pPr>
        <w:pStyle w:val="NoSpacing"/>
      </w:pPr>
      <w:r>
        <w:t xml:space="preserve">         1474-5</w:t>
      </w:r>
      <w:r>
        <w:tab/>
        <w:t>Settlement of the action taken against them by Richard Aubrey(q.v.) and</w:t>
      </w:r>
    </w:p>
    <w:p w:rsidR="00570FA5" w:rsidRDefault="00570FA5" w:rsidP="00570FA5">
      <w:pPr>
        <w:pStyle w:val="NoSpacing"/>
      </w:pPr>
      <w:r>
        <w:tab/>
      </w:r>
      <w:r>
        <w:tab/>
        <w:t>others over premises in Harlington, Middlesex.    (ibid.)</w:t>
      </w:r>
    </w:p>
    <w:p w:rsidR="00570FA5" w:rsidRDefault="00570FA5" w:rsidP="00570FA5">
      <w:pPr>
        <w:pStyle w:val="NoSpacing"/>
      </w:pPr>
    </w:p>
    <w:p w:rsidR="00570FA5" w:rsidRDefault="00570FA5" w:rsidP="00570FA5">
      <w:pPr>
        <w:pStyle w:val="NoSpacing"/>
      </w:pPr>
    </w:p>
    <w:p w:rsidR="00BA4020" w:rsidRPr="00186E49" w:rsidRDefault="00570FA5" w:rsidP="00570FA5">
      <w:pPr>
        <w:pStyle w:val="NoSpacing"/>
      </w:pPr>
      <w:r>
        <w:t>9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FA5" w:rsidRDefault="00570FA5" w:rsidP="00552EBA">
      <w:r>
        <w:separator/>
      </w:r>
    </w:p>
  </w:endnote>
  <w:endnote w:type="continuationSeparator" w:id="0">
    <w:p w:rsidR="00570FA5" w:rsidRDefault="00570F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0FA5">
      <w:rPr>
        <w:noProof/>
      </w:rPr>
      <w:t>24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FA5" w:rsidRDefault="00570FA5" w:rsidP="00552EBA">
      <w:r>
        <w:separator/>
      </w:r>
    </w:p>
  </w:footnote>
  <w:footnote w:type="continuationSeparator" w:id="0">
    <w:p w:rsidR="00570FA5" w:rsidRDefault="00570F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0FA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2012-12-24T22:44:00Z</dcterms:created>
  <dcterms:modified xsi:type="dcterms:W3CDTF">2012-12-24T22:45:00Z</dcterms:modified>
</cp:coreProperties>
</file>