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14238" w14:textId="77777777" w:rsidR="00D03721" w:rsidRDefault="00D03721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OKYNGTON (HOKYNGTON)</w:t>
      </w:r>
      <w:r>
        <w:rPr>
          <w:rFonts w:ascii="Times New Roman" w:hAnsi="Times New Roman" w:cs="Times New Roman"/>
        </w:rPr>
        <w:t xml:space="preserve">        (fl.1484)</w:t>
      </w:r>
    </w:p>
    <w:p w14:paraId="10664E37" w14:textId="77777777" w:rsidR="00D03721" w:rsidRDefault="00D03721" w:rsidP="00D03721">
      <w:pPr>
        <w:rPr>
          <w:rFonts w:ascii="Times New Roman" w:hAnsi="Times New Roman" w:cs="Times New Roman"/>
        </w:rPr>
      </w:pPr>
    </w:p>
    <w:p w14:paraId="3FD34EB9" w14:textId="77777777" w:rsidR="00D03721" w:rsidRDefault="00D03721" w:rsidP="00D03721">
      <w:pPr>
        <w:rPr>
          <w:rFonts w:ascii="Times New Roman" w:hAnsi="Times New Roman" w:cs="Times New Roman"/>
        </w:rPr>
      </w:pPr>
    </w:p>
    <w:p w14:paraId="0958F9E4" w14:textId="77777777" w:rsidR="00703758" w:rsidRPr="00703758" w:rsidRDefault="00703758" w:rsidP="00703758">
      <w:pPr>
        <w:rPr>
          <w:rFonts w:ascii="Times New Roman" w:hAnsi="Times New Roman" w:cs="Times New Roman"/>
        </w:rPr>
      </w:pPr>
      <w:r w:rsidRPr="00703758">
        <w:rPr>
          <w:rFonts w:ascii="Times New Roman" w:hAnsi="Times New Roman" w:cs="Times New Roman"/>
        </w:rPr>
        <w:t>12 Aug.1480</w:t>
      </w:r>
      <w:r w:rsidRPr="00703758">
        <w:rPr>
          <w:rFonts w:ascii="Times New Roman" w:hAnsi="Times New Roman" w:cs="Times New Roman"/>
        </w:rPr>
        <w:tab/>
        <w:t>John Mustard, clerk(q.v.), bequeathed him 20d.</w:t>
      </w:r>
    </w:p>
    <w:p w14:paraId="35774BF6" w14:textId="77777777" w:rsidR="00703758" w:rsidRPr="00703758" w:rsidRDefault="00703758" w:rsidP="00703758">
      <w:pPr>
        <w:rPr>
          <w:rFonts w:ascii="Times New Roman" w:hAnsi="Times New Roman" w:cs="Times New Roman"/>
        </w:rPr>
      </w:pPr>
      <w:r w:rsidRPr="00703758">
        <w:rPr>
          <w:rFonts w:ascii="Times New Roman" w:hAnsi="Times New Roman" w:cs="Times New Roman"/>
        </w:rPr>
        <w:tab/>
      </w:r>
      <w:r w:rsidRPr="00703758">
        <w:rPr>
          <w:rFonts w:ascii="Times New Roman" w:hAnsi="Times New Roman" w:cs="Times New Roman"/>
        </w:rPr>
        <w:tab/>
        <w:t xml:space="preserve">(“The </w:t>
      </w:r>
      <w:proofErr w:type="spellStart"/>
      <w:r w:rsidRPr="00703758">
        <w:rPr>
          <w:rFonts w:ascii="Times New Roman" w:hAnsi="Times New Roman" w:cs="Times New Roman"/>
        </w:rPr>
        <w:t>Logge</w:t>
      </w:r>
      <w:proofErr w:type="spellEnd"/>
      <w:r w:rsidRPr="00703758">
        <w:rPr>
          <w:rFonts w:ascii="Times New Roman" w:hAnsi="Times New Roman" w:cs="Times New Roman"/>
        </w:rPr>
        <w:t xml:space="preserve"> Register of P.C.C. Wills 1479 to 1486” ed. Lesley Boatwright, </w:t>
      </w:r>
    </w:p>
    <w:p w14:paraId="3CA9F5AF" w14:textId="77777777" w:rsidR="00703758" w:rsidRPr="00703758" w:rsidRDefault="00703758" w:rsidP="00703758">
      <w:pPr>
        <w:ind w:left="720" w:firstLine="720"/>
        <w:rPr>
          <w:rFonts w:ascii="Times New Roman" w:hAnsi="Times New Roman" w:cs="Times New Roman"/>
        </w:rPr>
      </w:pPr>
      <w:r w:rsidRPr="00703758">
        <w:rPr>
          <w:rFonts w:ascii="Times New Roman" w:hAnsi="Times New Roman" w:cs="Times New Roman"/>
        </w:rPr>
        <w:t xml:space="preserve">Moira Habberjam and Peter Hammond, pub. The Richard III Society 2008 </w:t>
      </w:r>
    </w:p>
    <w:p w14:paraId="12709172" w14:textId="5F4301D4" w:rsidR="00703758" w:rsidRDefault="00703758" w:rsidP="00703758">
      <w:pPr>
        <w:ind w:left="720" w:firstLine="720"/>
        <w:rPr>
          <w:rFonts w:ascii="Times New Roman" w:hAnsi="Times New Roman" w:cs="Times New Roman"/>
        </w:rPr>
      </w:pPr>
      <w:r w:rsidRPr="00703758">
        <w:rPr>
          <w:rFonts w:ascii="Times New Roman" w:hAnsi="Times New Roman" w:cs="Times New Roman"/>
        </w:rPr>
        <w:t>vol. I pp.397-8)</w:t>
      </w:r>
    </w:p>
    <w:p w14:paraId="287FF8A2" w14:textId="77777777" w:rsidR="00D03721" w:rsidRDefault="00D03721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Mores of </w:t>
      </w:r>
      <w:proofErr w:type="spellStart"/>
      <w:r>
        <w:rPr>
          <w:rFonts w:ascii="Times New Roman" w:hAnsi="Times New Roman" w:cs="Times New Roman"/>
        </w:rPr>
        <w:t>Clapthorn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50722821" w14:textId="77777777" w:rsidR="00D03721" w:rsidRDefault="00D03721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Northamptonshire(q.v.), Elizabeth Mores of Cambridge(q.v.), William</w:t>
      </w:r>
    </w:p>
    <w:p w14:paraId="467A6C8E" w14:textId="77777777" w:rsidR="00D03721" w:rsidRDefault="00D03721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Croweford</w:t>
      </w:r>
      <w:proofErr w:type="spellEnd"/>
      <w:r>
        <w:rPr>
          <w:rFonts w:ascii="Times New Roman" w:hAnsi="Times New Roman" w:cs="Times New Roman"/>
        </w:rPr>
        <w:t xml:space="preserve"> of Hayes, Middlesex(q.v.) and Richard Edmond of </w:t>
      </w:r>
    </w:p>
    <w:p w14:paraId="61A35302" w14:textId="77777777" w:rsidR="00D03721" w:rsidRDefault="00D03721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London, gentleman(q.v.).</w:t>
      </w:r>
    </w:p>
    <w:p w14:paraId="51B4623F" w14:textId="77777777" w:rsidR="00D03721" w:rsidRDefault="00D03721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360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029E1A8" w14:textId="77777777" w:rsidR="00D03721" w:rsidRDefault="00D03721" w:rsidP="00D03721">
      <w:pPr>
        <w:rPr>
          <w:rFonts w:ascii="Times New Roman" w:hAnsi="Times New Roman" w:cs="Times New Roman"/>
        </w:rPr>
      </w:pPr>
    </w:p>
    <w:p w14:paraId="31C2AA8C" w14:textId="77777777" w:rsidR="00D03721" w:rsidRDefault="00D03721" w:rsidP="00D03721">
      <w:pPr>
        <w:rPr>
          <w:rFonts w:ascii="Times New Roman" w:hAnsi="Times New Roman" w:cs="Times New Roman"/>
        </w:rPr>
      </w:pPr>
    </w:p>
    <w:p w14:paraId="14157F66" w14:textId="77777777" w:rsidR="00D03721" w:rsidRDefault="00D03721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2018</w:t>
      </w:r>
    </w:p>
    <w:p w14:paraId="20714138" w14:textId="2B2D5F36" w:rsidR="00703758" w:rsidRDefault="00703758" w:rsidP="00D037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December 2025</w:t>
      </w:r>
    </w:p>
    <w:p w14:paraId="5398E5CE" w14:textId="77777777" w:rsidR="00703758" w:rsidRDefault="00703758" w:rsidP="00D03721">
      <w:pPr>
        <w:rPr>
          <w:rFonts w:ascii="Times New Roman" w:hAnsi="Times New Roman" w:cs="Times New Roman"/>
        </w:rPr>
      </w:pPr>
    </w:p>
    <w:p w14:paraId="3E810EEB" w14:textId="77777777" w:rsidR="00703758" w:rsidRPr="00E71FC3" w:rsidRDefault="0070375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2F71" w14:textId="77777777" w:rsidR="00D03721" w:rsidRDefault="00D03721" w:rsidP="00E71FC3">
      <w:r>
        <w:separator/>
      </w:r>
    </w:p>
  </w:endnote>
  <w:endnote w:type="continuationSeparator" w:id="0">
    <w:p w14:paraId="4D7F1860" w14:textId="77777777" w:rsidR="00D03721" w:rsidRDefault="00D0372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0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615AC" w14:textId="77777777" w:rsidR="00D03721" w:rsidRDefault="00D03721" w:rsidP="00E71FC3">
      <w:r>
        <w:separator/>
      </w:r>
    </w:p>
  </w:footnote>
  <w:footnote w:type="continuationSeparator" w:id="0">
    <w:p w14:paraId="59A969DB" w14:textId="77777777" w:rsidR="00D03721" w:rsidRDefault="00D0372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21"/>
    <w:rsid w:val="001A7C09"/>
    <w:rsid w:val="00577BD5"/>
    <w:rsid w:val="00656CBA"/>
    <w:rsid w:val="006A1F77"/>
    <w:rsid w:val="006F74A2"/>
    <w:rsid w:val="00703758"/>
    <w:rsid w:val="00733BE7"/>
    <w:rsid w:val="00AB52E8"/>
    <w:rsid w:val="00B16D3F"/>
    <w:rsid w:val="00BB41AC"/>
    <w:rsid w:val="00D037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22ECB"/>
  <w15:chartTrackingRefBased/>
  <w15:docId w15:val="{9982626E-C563-4241-BDBF-63E19A50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72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037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90</Words>
  <Characters>575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2018-09-12T19:30:00Z</dcterms:created>
  <dcterms:modified xsi:type="dcterms:W3CDTF">2025-12-08T08:17:00Z</dcterms:modified>
</cp:coreProperties>
</file>