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DA0" w:rsidRDefault="00405DA0" w:rsidP="00405DA0">
      <w:pPr>
        <w:ind w:left="1440" w:hanging="1440"/>
        <w:rPr>
          <w:color w:val="000000"/>
        </w:rPr>
      </w:pPr>
      <w:r>
        <w:rPr>
          <w:color w:val="000000"/>
          <w:u w:val="single"/>
        </w:rPr>
        <w:t>Ralph NYELL</w:t>
      </w:r>
      <w:r>
        <w:rPr>
          <w:color w:val="000000"/>
        </w:rPr>
        <w:t xml:space="preserve">   (fl.1472)</w:t>
      </w:r>
    </w:p>
    <w:p w:rsidR="00405DA0" w:rsidRDefault="00405DA0" w:rsidP="00405DA0">
      <w:pPr>
        <w:ind w:left="1440" w:hanging="1440"/>
        <w:rPr>
          <w:color w:val="000000"/>
        </w:rPr>
      </w:pPr>
    </w:p>
    <w:p w:rsidR="00405DA0" w:rsidRDefault="00405DA0" w:rsidP="00405DA0">
      <w:pPr>
        <w:ind w:left="1440" w:hanging="1440"/>
        <w:rPr>
          <w:color w:val="000000"/>
        </w:rPr>
      </w:pPr>
    </w:p>
    <w:p w:rsidR="00405DA0" w:rsidRDefault="00405DA0" w:rsidP="00405DA0">
      <w:pPr>
        <w:ind w:left="1440" w:hanging="1440"/>
        <w:rPr>
          <w:color w:val="000000"/>
        </w:rPr>
      </w:pPr>
      <w:r>
        <w:rPr>
          <w:color w:val="000000"/>
        </w:rPr>
        <w:t>10 Oct.1472</w:t>
      </w:r>
      <w:r>
        <w:rPr>
          <w:color w:val="000000"/>
        </w:rPr>
        <w:tab/>
        <w:t xml:space="preserve">He was a witness when John Wyllyam(q.v.) and his wife, Matilda(q.v.)  granted </w:t>
      </w:r>
      <w:r w:rsidRPr="00321BAA">
        <w:rPr>
          <w:color w:val="000000"/>
        </w:rPr>
        <w:t>their lands and tenements within the parish of St. Martin</w:t>
      </w:r>
      <w:r>
        <w:rPr>
          <w:color w:val="000000"/>
        </w:rPr>
        <w:t xml:space="preserve">, </w:t>
      </w:r>
      <w:r w:rsidRPr="00321BAA">
        <w:rPr>
          <w:color w:val="000000"/>
        </w:rPr>
        <w:t>East Looe</w:t>
      </w:r>
      <w:r>
        <w:rPr>
          <w:color w:val="000000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Cornwall</w:t>
          </w:r>
        </w:smartTag>
      </w:smartTag>
      <w:r>
        <w:rPr>
          <w:color w:val="000000"/>
        </w:rPr>
        <w:t>, to John Hankyn(q.v.).</w:t>
      </w:r>
    </w:p>
    <w:p w:rsidR="00405DA0" w:rsidRDefault="00405DA0" w:rsidP="00405DA0">
      <w:pPr>
        <w:ind w:left="1440" w:hanging="1440"/>
        <w:rPr>
          <w:color w:val="000000"/>
        </w:rPr>
      </w:pPr>
    </w:p>
    <w:p w:rsidR="00405DA0" w:rsidRDefault="00405DA0" w:rsidP="00405DA0">
      <w:pPr>
        <w:ind w:left="1440" w:hanging="1440"/>
        <w:rPr>
          <w:color w:val="000000"/>
        </w:rPr>
      </w:pPr>
    </w:p>
    <w:p w:rsidR="00BA4020" w:rsidRDefault="00405DA0" w:rsidP="00405DA0">
      <w:r>
        <w:rPr>
          <w:color w:val="000000"/>
        </w:rPr>
        <w:t>3 August 2010</w:t>
      </w:r>
    </w:p>
    <w:sectPr w:rsidR="00BA4020" w:rsidSect="001822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DA0" w:rsidRDefault="00405DA0" w:rsidP="00552EBA">
      <w:r>
        <w:separator/>
      </w:r>
    </w:p>
  </w:endnote>
  <w:endnote w:type="continuationSeparator" w:id="0">
    <w:p w:rsidR="00405DA0" w:rsidRDefault="00405D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05DA0">
        <w:rPr>
          <w:noProof/>
        </w:rPr>
        <w:t>17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DA0" w:rsidRDefault="00405DA0" w:rsidP="00552EBA">
      <w:r>
        <w:separator/>
      </w:r>
    </w:p>
  </w:footnote>
  <w:footnote w:type="continuationSeparator" w:id="0">
    <w:p w:rsidR="00405DA0" w:rsidRDefault="00405D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2236"/>
    <w:rsid w:val="00405DA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D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2010-08-17T21:38:00Z</dcterms:created>
  <dcterms:modified xsi:type="dcterms:W3CDTF">2010-08-17T21:39:00Z</dcterms:modified>
</cp:coreProperties>
</file>