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B33D46" w:rsidP="00E71FC3">
      <w:pPr>
        <w:pStyle w:val="NoSpacing"/>
      </w:pPr>
      <w:r>
        <w:rPr>
          <w:u w:val="single"/>
        </w:rPr>
        <w:t>John NYCOLAS</w:t>
      </w:r>
      <w:r>
        <w:t xml:space="preserve">      (fl.1421)</w:t>
      </w:r>
    </w:p>
    <w:p w:rsidR="00B33D46" w:rsidRDefault="00B33D46" w:rsidP="00E71FC3">
      <w:pPr>
        <w:pStyle w:val="NoSpacing"/>
      </w:pPr>
    </w:p>
    <w:p w:rsidR="00B33D46" w:rsidRDefault="00B33D46" w:rsidP="00E71FC3">
      <w:pPr>
        <w:pStyle w:val="NoSpacing"/>
      </w:pPr>
    </w:p>
    <w:p w:rsidR="00B33D46" w:rsidRDefault="00B33D46" w:rsidP="00E71FC3">
      <w:pPr>
        <w:pStyle w:val="NoSpacing"/>
      </w:pPr>
      <w:r>
        <w:t xml:space="preserve">  4 Feb.1421</w:t>
      </w:r>
      <w:r>
        <w:tab/>
        <w:t>He was a juror on the inquisition post mortem held in Devizes,</w:t>
      </w:r>
    </w:p>
    <w:p w:rsidR="00B33D46" w:rsidRDefault="00B33D46" w:rsidP="00E71FC3">
      <w:pPr>
        <w:pStyle w:val="NoSpacing"/>
      </w:pPr>
      <w:r>
        <w:tab/>
      </w:r>
      <w:r>
        <w:tab/>
        <w:t>Wiltshire, into lands of the late Sir William Cheyne(q.v.).</w:t>
      </w:r>
    </w:p>
    <w:p w:rsidR="00B33D46" w:rsidRDefault="00B33D46" w:rsidP="00E71FC3">
      <w:pPr>
        <w:pStyle w:val="NoSpacing"/>
      </w:pPr>
      <w:r>
        <w:tab/>
      </w:r>
      <w:r>
        <w:tab/>
        <w:t>(www.inquisitionspostmortem.ac.uk  ref. eCIPM  21-454)</w:t>
      </w:r>
    </w:p>
    <w:p w:rsidR="00B33D46" w:rsidRDefault="00B33D46" w:rsidP="00E71FC3">
      <w:pPr>
        <w:pStyle w:val="NoSpacing"/>
      </w:pPr>
    </w:p>
    <w:p w:rsidR="00B33D46" w:rsidRDefault="00B33D46" w:rsidP="00E71FC3">
      <w:pPr>
        <w:pStyle w:val="NoSpacing"/>
      </w:pPr>
    </w:p>
    <w:p w:rsidR="00B33D46" w:rsidRPr="00B33D46" w:rsidRDefault="00B33D46" w:rsidP="00E71FC3">
      <w:pPr>
        <w:pStyle w:val="NoSpacing"/>
      </w:pPr>
      <w:r>
        <w:t>18 July 2016</w:t>
      </w:r>
      <w:bookmarkStart w:id="0" w:name="_GoBack"/>
      <w:bookmarkEnd w:id="0"/>
    </w:p>
    <w:sectPr w:rsidR="00B33D46" w:rsidRPr="00B33D4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3D46" w:rsidRDefault="00B33D46" w:rsidP="00E71FC3">
      <w:pPr>
        <w:spacing w:after="0" w:line="240" w:lineRule="auto"/>
      </w:pPr>
      <w:r>
        <w:separator/>
      </w:r>
    </w:p>
  </w:endnote>
  <w:endnote w:type="continuationSeparator" w:id="0">
    <w:p w:rsidR="00B33D46" w:rsidRDefault="00B33D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3D46" w:rsidRDefault="00B33D46" w:rsidP="00E71FC3">
      <w:pPr>
        <w:spacing w:after="0" w:line="240" w:lineRule="auto"/>
      </w:pPr>
      <w:r>
        <w:separator/>
      </w:r>
    </w:p>
  </w:footnote>
  <w:footnote w:type="continuationSeparator" w:id="0">
    <w:p w:rsidR="00B33D46" w:rsidRDefault="00B33D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D46"/>
    <w:rsid w:val="001A7C09"/>
    <w:rsid w:val="00733BE7"/>
    <w:rsid w:val="00AB52E8"/>
    <w:rsid w:val="00B16D3F"/>
    <w:rsid w:val="00B33D4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E9955"/>
  <w15:chartTrackingRefBased/>
  <w15:docId w15:val="{2EB50888-CEE1-4931-91FE-4B057C3D1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2016-07-18T20:48:00Z</dcterms:created>
  <dcterms:modified xsi:type="dcterms:W3CDTF">2016-07-18T20:50:00Z</dcterms:modified>
</cp:coreProperties>
</file>