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5115D4" w14:textId="7731F5B8" w:rsidR="00B070CC" w:rsidRDefault="00B070CC" w:rsidP="00B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NUNNE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6C1D09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6C1D09">
        <w:rPr>
          <w:rFonts w:ascii="Times New Roman" w:hAnsi="Times New Roman" w:cs="Times New Roman"/>
          <w:sz w:val="24"/>
          <w:szCs w:val="24"/>
          <w:lang w:val="en-US"/>
        </w:rPr>
        <w:t>d.ca.1494)</w:t>
      </w:r>
    </w:p>
    <w:p w14:paraId="52AC97A4" w14:textId="42425BE6" w:rsidR="006C1D09" w:rsidRDefault="006C1D09" w:rsidP="00B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CC60EC" w14:textId="69AEF375" w:rsidR="006C1D09" w:rsidRDefault="006C1D09" w:rsidP="00B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BEB268" w14:textId="6471BE3E" w:rsidR="006C1D09" w:rsidRDefault="006C1D09" w:rsidP="00B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May1444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feoffee of Stephen Bacon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Hessett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Suffolk(q.v.), on this date.</w:t>
      </w:r>
    </w:p>
    <w:p w14:paraId="7A9C329A" w14:textId="5C551177" w:rsidR="006C1D09" w:rsidRDefault="006C1D09" w:rsidP="00B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(“Sudbury Wills”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p.86)</w:t>
      </w:r>
    </w:p>
    <w:p w14:paraId="468BEEE0" w14:textId="5BD1886D" w:rsidR="006C1D09" w:rsidRDefault="006C1D09" w:rsidP="00B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1494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Will was proved.  (ibid.)</w:t>
      </w:r>
    </w:p>
    <w:p w14:paraId="106BB0B1" w14:textId="0E6629C8" w:rsidR="006C1D09" w:rsidRDefault="006C1D09" w:rsidP="00B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05D88F8" w14:textId="1F5C451F" w:rsidR="006C1D09" w:rsidRDefault="006C1D09" w:rsidP="00B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D4847D" w14:textId="40EF9D56" w:rsidR="006C1D09" w:rsidRPr="00B070CC" w:rsidRDefault="006C1D09" w:rsidP="00B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March 2020</w:t>
      </w:r>
    </w:p>
    <w:p w14:paraId="1046A93E" w14:textId="63B91ED3" w:rsidR="00B070CC" w:rsidRPr="00B070CC" w:rsidRDefault="00B070CC" w:rsidP="00B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F1F37E" w14:textId="5FAC2B7F" w:rsidR="00B070CC" w:rsidRPr="00B070CC" w:rsidRDefault="00B070CC" w:rsidP="00B070C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</w:p>
    <w:p w14:paraId="47EE4C1E" w14:textId="29379565" w:rsidR="007A73FB" w:rsidRPr="007A73FB" w:rsidRDefault="007A73FB" w:rsidP="007A73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FFE07B9" w14:textId="4170D78F" w:rsidR="007A73FB" w:rsidRPr="007A73FB" w:rsidRDefault="007A73FB" w:rsidP="008B6E5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901CAE" w14:textId="0ECE69D2" w:rsidR="008B6E51" w:rsidRPr="008B6E51" w:rsidRDefault="008B6E5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B6E51" w:rsidRPr="008B6E5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809283" w14:textId="77777777" w:rsidR="005E719D" w:rsidRDefault="005E719D" w:rsidP="00CD0211">
      <w:pPr>
        <w:spacing w:after="0" w:line="240" w:lineRule="auto"/>
      </w:pPr>
      <w:r>
        <w:separator/>
      </w:r>
    </w:p>
  </w:endnote>
  <w:endnote w:type="continuationSeparator" w:id="0">
    <w:p w14:paraId="3729A2BE" w14:textId="77777777" w:rsidR="005E719D" w:rsidRDefault="005E71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37F2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E00531" w14:textId="77777777" w:rsidR="005E719D" w:rsidRDefault="005E719D" w:rsidP="00CD0211">
      <w:pPr>
        <w:spacing w:after="0" w:line="240" w:lineRule="auto"/>
      </w:pPr>
      <w:r>
        <w:separator/>
      </w:r>
    </w:p>
  </w:footnote>
  <w:footnote w:type="continuationSeparator" w:id="0">
    <w:p w14:paraId="0107D4B5" w14:textId="77777777" w:rsidR="005E719D" w:rsidRDefault="005E71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16781"/>
    <w:rsid w:val="00301691"/>
    <w:rsid w:val="005E719D"/>
    <w:rsid w:val="006746EF"/>
    <w:rsid w:val="006C1D09"/>
    <w:rsid w:val="007A73FB"/>
    <w:rsid w:val="007F5562"/>
    <w:rsid w:val="008B6E51"/>
    <w:rsid w:val="00A2711B"/>
    <w:rsid w:val="00A61401"/>
    <w:rsid w:val="00B070CC"/>
    <w:rsid w:val="00CD0211"/>
    <w:rsid w:val="00E6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AA95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2020-03-16T20:23:00Z</dcterms:created>
  <dcterms:modified xsi:type="dcterms:W3CDTF">2020-03-16T21:07:00Z</dcterms:modified>
</cp:coreProperties>
</file>