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1B" w:rsidRDefault="00A0261B" w:rsidP="00A0261B">
      <w:pPr>
        <w:pStyle w:val="NoSpacing"/>
      </w:pPr>
      <w:r>
        <w:rPr>
          <w:u w:val="single"/>
        </w:rPr>
        <w:t>Henry NEVYLL</w:t>
      </w:r>
      <w:r>
        <w:t xml:space="preserve">       (fl.1475-6)</w:t>
      </w:r>
    </w:p>
    <w:p w:rsidR="00A0261B" w:rsidRDefault="00A0261B" w:rsidP="00A0261B">
      <w:pPr>
        <w:pStyle w:val="NoSpacing"/>
      </w:pPr>
    </w:p>
    <w:p w:rsidR="00A0261B" w:rsidRDefault="00A0261B" w:rsidP="00A0261B">
      <w:pPr>
        <w:pStyle w:val="NoSpacing"/>
      </w:pPr>
    </w:p>
    <w:p w:rsidR="00A0261B" w:rsidRDefault="00A0261B" w:rsidP="00A0261B">
      <w:pPr>
        <w:pStyle w:val="NoSpacing"/>
        <w:ind w:left="1440" w:hanging="900"/>
      </w:pPr>
      <w:r>
        <w:t>1475-6</w:t>
      </w:r>
      <w:r>
        <w:tab/>
        <w:t>Settlement of the action taken by him and others against Henry Chicheley(q.v.) and his wife, Elizabeth(q.v.), deforciants of two messuages</w:t>
      </w:r>
    </w:p>
    <w:p w:rsidR="00A0261B" w:rsidRDefault="00A0261B" w:rsidP="00A0261B">
      <w:pPr>
        <w:pStyle w:val="NoSpacing"/>
        <w:ind w:left="1440" w:hanging="900"/>
      </w:pPr>
      <w:r>
        <w:tab/>
        <w:t>in the parish of the Blessed Mary Matfelon, without Aldgate, London.</w:t>
      </w:r>
    </w:p>
    <w:p w:rsidR="00A0261B" w:rsidRDefault="00A0261B" w:rsidP="00A0261B">
      <w:pPr>
        <w:pStyle w:val="NoSpacing"/>
        <w:ind w:left="1440" w:hanging="900"/>
      </w:pPr>
      <w:r>
        <w:tab/>
        <w:t>(</w:t>
      </w:r>
      <w:hyperlink r:id="rId7" w:history="1">
        <w:r w:rsidRPr="009776E9">
          <w:rPr>
            <w:rStyle w:val="Hyperlink"/>
          </w:rPr>
          <w:t>www.british-history.ac.uk/report.asp?compid=78826</w:t>
        </w:r>
      </w:hyperlink>
      <w:r>
        <w:t>)</w:t>
      </w:r>
    </w:p>
    <w:p w:rsidR="00A0261B" w:rsidRDefault="00A0261B" w:rsidP="00A0261B">
      <w:pPr>
        <w:pStyle w:val="NoSpacing"/>
      </w:pPr>
    </w:p>
    <w:p w:rsidR="00A0261B" w:rsidRDefault="00A0261B" w:rsidP="00A0261B">
      <w:pPr>
        <w:pStyle w:val="NoSpacing"/>
      </w:pPr>
    </w:p>
    <w:p w:rsidR="00BA4020" w:rsidRPr="00186E49" w:rsidRDefault="00A0261B" w:rsidP="00A0261B">
      <w:pPr>
        <w:pStyle w:val="NoSpacing"/>
      </w:pPr>
      <w:r>
        <w:t>24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61B" w:rsidRDefault="00A0261B" w:rsidP="00552EBA">
      <w:r>
        <w:separator/>
      </w:r>
    </w:p>
  </w:endnote>
  <w:endnote w:type="continuationSeparator" w:id="0">
    <w:p w:rsidR="00A0261B" w:rsidRDefault="00A026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261B">
      <w:rPr>
        <w:noProof/>
      </w:rPr>
      <w:t>06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61B" w:rsidRDefault="00A0261B" w:rsidP="00552EBA">
      <w:r>
        <w:separator/>
      </w:r>
    </w:p>
  </w:footnote>
  <w:footnote w:type="continuationSeparator" w:id="0">
    <w:p w:rsidR="00A0261B" w:rsidRDefault="00A026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261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2013-01-06T20:08:00Z</dcterms:created>
  <dcterms:modified xsi:type="dcterms:W3CDTF">2013-01-06T20:08:00Z</dcterms:modified>
</cp:coreProperties>
</file>