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C94D6" w14:textId="5E2AAB23" w:rsidR="00BA00AB" w:rsidRDefault="008925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NEVILLE</w:t>
      </w:r>
      <w:r>
        <w:rPr>
          <w:rFonts w:cs="Times New Roman"/>
          <w:szCs w:val="24"/>
        </w:rPr>
        <w:t xml:space="preserve">       (fl.1480)</w:t>
      </w:r>
    </w:p>
    <w:p w14:paraId="29FD7AF8" w14:textId="77777777" w:rsidR="008925D5" w:rsidRDefault="008925D5" w:rsidP="009139A6">
      <w:pPr>
        <w:pStyle w:val="NoSpacing"/>
        <w:rPr>
          <w:rFonts w:cs="Times New Roman"/>
          <w:szCs w:val="24"/>
        </w:rPr>
      </w:pPr>
    </w:p>
    <w:p w14:paraId="06720B34" w14:textId="77777777" w:rsidR="008925D5" w:rsidRDefault="008925D5" w:rsidP="009139A6">
      <w:pPr>
        <w:pStyle w:val="NoSpacing"/>
        <w:rPr>
          <w:rFonts w:cs="Times New Roman"/>
          <w:szCs w:val="24"/>
        </w:rPr>
      </w:pPr>
    </w:p>
    <w:p w14:paraId="72BC52E3" w14:textId="45C1183C" w:rsidR="008925D5" w:rsidRDefault="008925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Thomas Neville of Rolleston(d.1482)(q.v.) and Elizabeth Babyngton(q.v.).</w:t>
      </w:r>
    </w:p>
    <w:p w14:paraId="6C3DE748" w14:textId="525DE50E" w:rsidR="008925D5" w:rsidRDefault="008925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(Payling p.237)</w:t>
      </w:r>
    </w:p>
    <w:p w14:paraId="7FEF714B" w14:textId="319300DF" w:rsidR="008925D5" w:rsidRDefault="008925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Deisney of Norton Deisney(q.v.).   (ibid.)</w:t>
      </w:r>
    </w:p>
    <w:p w14:paraId="486BBFD0" w14:textId="67345F64" w:rsidR="008925D5" w:rsidRDefault="008925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John.    (Gentry II p.161)</w:t>
      </w:r>
    </w:p>
    <w:p w14:paraId="2E8AFADD" w14:textId="77777777" w:rsidR="008925D5" w:rsidRDefault="008925D5" w:rsidP="009139A6">
      <w:pPr>
        <w:pStyle w:val="NoSpacing"/>
        <w:rPr>
          <w:rFonts w:cs="Times New Roman"/>
          <w:szCs w:val="24"/>
        </w:rPr>
      </w:pPr>
    </w:p>
    <w:p w14:paraId="790E61C0" w14:textId="77777777" w:rsidR="008925D5" w:rsidRDefault="008925D5" w:rsidP="009139A6">
      <w:pPr>
        <w:pStyle w:val="NoSpacing"/>
        <w:rPr>
          <w:rFonts w:cs="Times New Roman"/>
          <w:szCs w:val="24"/>
        </w:rPr>
      </w:pPr>
    </w:p>
    <w:p w14:paraId="35AE3A86" w14:textId="62B7A9C7" w:rsidR="008925D5" w:rsidRPr="008925D5" w:rsidRDefault="008925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2023</w:t>
      </w:r>
    </w:p>
    <w:sectPr w:rsidR="008925D5" w:rsidRPr="008925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A8D64" w14:textId="77777777" w:rsidR="008925D5" w:rsidRDefault="008925D5" w:rsidP="009139A6">
      <w:r>
        <w:separator/>
      </w:r>
    </w:p>
  </w:endnote>
  <w:endnote w:type="continuationSeparator" w:id="0">
    <w:p w14:paraId="0D5DDFAE" w14:textId="77777777" w:rsidR="008925D5" w:rsidRDefault="008925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849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C4C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7B8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6A0F9" w14:textId="77777777" w:rsidR="008925D5" w:rsidRDefault="008925D5" w:rsidP="009139A6">
      <w:r>
        <w:separator/>
      </w:r>
    </w:p>
  </w:footnote>
  <w:footnote w:type="continuationSeparator" w:id="0">
    <w:p w14:paraId="50DDC12F" w14:textId="77777777" w:rsidR="008925D5" w:rsidRDefault="008925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EDE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6F1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265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5D5"/>
    <w:rsid w:val="000666E0"/>
    <w:rsid w:val="002510B7"/>
    <w:rsid w:val="005C130B"/>
    <w:rsid w:val="00826F5C"/>
    <w:rsid w:val="008925D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E0B5D"/>
  <w15:chartTrackingRefBased/>
  <w15:docId w15:val="{CD1AD09F-CFC0-4D2F-8CBE-C8B2BA37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2023-05-11T14:13:00Z</dcterms:created>
  <dcterms:modified xsi:type="dcterms:W3CDTF">2023-05-11T14:17:00Z</dcterms:modified>
</cp:coreProperties>
</file>