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88016" w14:textId="77777777" w:rsidR="00215972" w:rsidRDefault="00215972" w:rsidP="00215972">
      <w:r>
        <w:rPr>
          <w:u w:val="single"/>
        </w:rPr>
        <w:t>Henry NEVELL</w:t>
      </w:r>
      <w:r>
        <w:t xml:space="preserve">     (fl.1475)</w:t>
      </w:r>
    </w:p>
    <w:p w14:paraId="5A56CAC5" w14:textId="77777777" w:rsidR="00215972" w:rsidRDefault="00215972" w:rsidP="00215972">
      <w:r>
        <w:t>of London. Ironmonger.</w:t>
      </w:r>
    </w:p>
    <w:p w14:paraId="4EADCE4B" w14:textId="77777777" w:rsidR="00215972" w:rsidRDefault="00215972" w:rsidP="00215972"/>
    <w:p w14:paraId="7CCFEE35" w14:textId="77777777" w:rsidR="00215972" w:rsidRDefault="00215972" w:rsidP="00215972"/>
    <w:p w14:paraId="4FF254B9" w14:textId="77777777" w:rsidR="00215972" w:rsidRDefault="00215972" w:rsidP="00215972">
      <w:r>
        <w:t xml:space="preserve">  1 Sep.1475</w:t>
      </w:r>
      <w:r>
        <w:tab/>
        <w:t>He, William Fuller(q.v.), William Milne(q.v.) and John Smart(q.v.)</w:t>
      </w:r>
    </w:p>
    <w:p w14:paraId="1EA92596" w14:textId="77777777" w:rsidR="00215972" w:rsidRDefault="00215972" w:rsidP="00215972">
      <w:r>
        <w:tab/>
      </w:r>
      <w:r>
        <w:tab/>
        <w:t>entered into a bond for the payment into the Chamber by Henry of</w:t>
      </w:r>
    </w:p>
    <w:p w14:paraId="5A139FF1" w14:textId="77777777" w:rsidR="00215972" w:rsidRDefault="00215972" w:rsidP="00215972">
      <w:r>
        <w:tab/>
      </w:r>
      <w:r>
        <w:tab/>
        <w:t>£100 to the use of William, son of the late John Fetplace, draper(q.v.),</w:t>
      </w:r>
    </w:p>
    <w:p w14:paraId="3DEBC016" w14:textId="77777777" w:rsidR="00215972" w:rsidRDefault="00215972" w:rsidP="00215972">
      <w:r>
        <w:tab/>
      </w:r>
      <w:r>
        <w:tab/>
        <w:t>on his reaching full age and another bond for the payment of £16 for</w:t>
      </w:r>
    </w:p>
    <w:p w14:paraId="1834D62D" w14:textId="77777777" w:rsidR="00215972" w:rsidRDefault="00215972" w:rsidP="00215972">
      <w:r>
        <w:tab/>
      </w:r>
      <w:r>
        <w:tab/>
        <w:t>John’s daughter, Margaret.</w:t>
      </w:r>
    </w:p>
    <w:p w14:paraId="3E092915" w14:textId="77777777" w:rsidR="00215972" w:rsidRDefault="00215972" w:rsidP="00215972">
      <w:r>
        <w:tab/>
      </w:r>
      <w:r>
        <w:tab/>
        <w:t>(“Calendar of the Letter-Books of the City of London : L folio 112)</w:t>
      </w:r>
    </w:p>
    <w:p w14:paraId="513AA940" w14:textId="77777777" w:rsidR="008E3925" w:rsidRPr="008E3925" w:rsidRDefault="008E3925" w:rsidP="008E39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925">
        <w:rPr>
          <w:rFonts w:ascii="Times New Roman" w:hAnsi="Times New Roman" w:cs="Times New Roman"/>
          <w:sz w:val="24"/>
          <w:szCs w:val="24"/>
        </w:rPr>
        <w:t>11 Mar.1478</w:t>
      </w:r>
      <w:r w:rsidRPr="008E3925">
        <w:rPr>
          <w:rFonts w:ascii="Times New Roman" w:hAnsi="Times New Roman" w:cs="Times New Roman"/>
          <w:sz w:val="24"/>
          <w:szCs w:val="24"/>
        </w:rPr>
        <w:tab/>
        <w:t>He was one of those to whom Christopher Gopwell of London, vintner(q.v.),</w:t>
      </w:r>
    </w:p>
    <w:p w14:paraId="527BDF61" w14:textId="77777777" w:rsidR="008E3925" w:rsidRPr="008E3925" w:rsidRDefault="008E3925" w:rsidP="008E39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3925">
        <w:rPr>
          <w:rFonts w:ascii="Times New Roman" w:hAnsi="Times New Roman" w:cs="Times New Roman"/>
          <w:sz w:val="24"/>
          <w:szCs w:val="24"/>
        </w:rPr>
        <w:tab/>
      </w:r>
      <w:r w:rsidRPr="008E3925">
        <w:rPr>
          <w:rFonts w:ascii="Times New Roman" w:hAnsi="Times New Roman" w:cs="Times New Roman"/>
          <w:sz w:val="24"/>
          <w:szCs w:val="24"/>
        </w:rPr>
        <w:tab/>
        <w:t>gifted his goods and chattels.</w:t>
      </w:r>
    </w:p>
    <w:p w14:paraId="753571FD" w14:textId="77777777" w:rsidR="008E3925" w:rsidRDefault="008E3925" w:rsidP="008E3925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D02259">
        <w:rPr>
          <w:rFonts w:ascii="Times New Roman" w:hAnsi="Times New Roman" w:cs="Times New Roman"/>
          <w:sz w:val="24"/>
          <w:szCs w:val="24"/>
        </w:rPr>
        <w:t>the City of London at the Guildhall A.D. 14</w:t>
      </w:r>
      <w:r>
        <w:rPr>
          <w:rFonts w:ascii="Times New Roman" w:hAnsi="Times New Roman" w:cs="Times New Roman"/>
          <w:sz w:val="24"/>
          <w:szCs w:val="24"/>
        </w:rPr>
        <w:t>58-82</w:t>
      </w:r>
      <w:r w:rsidRPr="00D02259">
        <w:rPr>
          <w:rFonts w:ascii="Times New Roman" w:hAnsi="Times New Roman" w:cs="Times New Roman"/>
          <w:sz w:val="24"/>
          <w:szCs w:val="24"/>
        </w:rPr>
        <w:t xml:space="preserve">”, edited by Philip </w:t>
      </w:r>
      <w:r>
        <w:rPr>
          <w:rFonts w:ascii="Times New Roman" w:hAnsi="Times New Roman" w:cs="Times New Roman"/>
          <w:sz w:val="24"/>
          <w:szCs w:val="24"/>
        </w:rPr>
        <w:t>E. Jones</w:t>
      </w:r>
      <w:r>
        <w:rPr>
          <w:rFonts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pub. </w:t>
      </w:r>
      <w:r w:rsidRPr="00D02259">
        <w:rPr>
          <w:rFonts w:ascii="Times New Roman" w:hAnsi="Times New Roman" w:cs="Times New Roman"/>
          <w:sz w:val="24"/>
          <w:szCs w:val="24"/>
        </w:rPr>
        <w:t>Cambridge University Press 19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D02259"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cs="Times New Roman"/>
          <w:szCs w:val="24"/>
        </w:rPr>
        <w:t>171)</w:t>
      </w:r>
    </w:p>
    <w:p w14:paraId="3D5A6DFF" w14:textId="77777777" w:rsidR="008E3925" w:rsidRDefault="008E3925" w:rsidP="00215972"/>
    <w:p w14:paraId="0079CEF8" w14:textId="77777777" w:rsidR="00215972" w:rsidRDefault="00215972" w:rsidP="00215972"/>
    <w:p w14:paraId="5C05A661" w14:textId="77777777" w:rsidR="00215972" w:rsidRDefault="00215972" w:rsidP="00215972"/>
    <w:p w14:paraId="5FCCD079" w14:textId="77777777" w:rsidR="00215972" w:rsidRDefault="00215972" w:rsidP="00215972">
      <w:r>
        <w:t>26 November 2015</w:t>
      </w:r>
    </w:p>
    <w:p w14:paraId="7ABA8F31" w14:textId="7A8747EF" w:rsidR="008E3925" w:rsidRDefault="008E3925" w:rsidP="00215972">
      <w:r>
        <w:t>17 March 2024</w:t>
      </w:r>
    </w:p>
    <w:p w14:paraId="4F669337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7888" w14:textId="77777777" w:rsidR="00215972" w:rsidRDefault="00215972" w:rsidP="00564E3C">
      <w:r>
        <w:separator/>
      </w:r>
    </w:p>
  </w:endnote>
  <w:endnote w:type="continuationSeparator" w:id="0">
    <w:p w14:paraId="7AF5CA59" w14:textId="77777777" w:rsidR="00215972" w:rsidRDefault="00215972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D881A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B842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3925">
      <w:rPr>
        <w:rFonts w:ascii="Times New Roman" w:hAnsi="Times New Roman" w:cs="Times New Roman"/>
        <w:noProof/>
        <w:sz w:val="24"/>
        <w:szCs w:val="24"/>
      </w:rPr>
      <w:t>17 March 2024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B468C9A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9FAAE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C5AA9" w14:textId="77777777" w:rsidR="00215972" w:rsidRDefault="00215972" w:rsidP="00564E3C">
      <w:r>
        <w:separator/>
      </w:r>
    </w:p>
  </w:footnote>
  <w:footnote w:type="continuationSeparator" w:id="0">
    <w:p w14:paraId="7E291099" w14:textId="77777777" w:rsidR="00215972" w:rsidRDefault="00215972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9E3F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3DA33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9A6C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72"/>
    <w:rsid w:val="00215972"/>
    <w:rsid w:val="00372DC6"/>
    <w:rsid w:val="00564E3C"/>
    <w:rsid w:val="0064591D"/>
    <w:rsid w:val="008E392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B56D"/>
  <w15:chartTrackingRefBased/>
  <w15:docId w15:val="{7F2D5417-9F8C-4F95-BB2F-2AFCC76E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97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2016-01-08T20:42:00Z</dcterms:created>
  <dcterms:modified xsi:type="dcterms:W3CDTF">2024-03-17T21:33:00Z</dcterms:modified>
</cp:coreProperties>
</file>