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1FEA" w:rsidRDefault="00B31FEA" w:rsidP="00B31FEA">
      <w:r>
        <w:rPr>
          <w:u w:val="single"/>
        </w:rPr>
        <w:t>John MUNDE</w:t>
      </w:r>
      <w:r>
        <w:t xml:space="preserve">     (d.1458)</w:t>
      </w:r>
    </w:p>
    <w:p w:rsidR="00B31FEA" w:rsidRDefault="00B31FEA" w:rsidP="00B31FEA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Frindsbury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B31FEA" w:rsidRDefault="00B31FEA" w:rsidP="00B31FEA"/>
    <w:p w:rsidR="00B31FEA" w:rsidRDefault="00B31FEA" w:rsidP="00B31FEA"/>
    <w:p w:rsidR="00B31FEA" w:rsidRDefault="00B31FEA" w:rsidP="00B31FEA">
      <w:pPr>
        <w:numPr>
          <w:ilvl w:val="0"/>
          <w:numId w:val="1"/>
        </w:numPr>
      </w:pPr>
      <w:r>
        <w:t>Died.</w:t>
      </w:r>
    </w:p>
    <w:p w:rsidR="00B31FEA" w:rsidRDefault="00B31FEA" w:rsidP="00B31FEA">
      <w:pPr>
        <w:ind w:left="720" w:firstLine="720"/>
      </w:pPr>
      <w:r w:rsidRPr="003A4346">
        <w:rPr>
          <w:sz w:val="22"/>
          <w:szCs w:val="22"/>
        </w:rPr>
        <w:t>(</w:t>
      </w:r>
      <w:hyperlink r:id="rId7" w:history="1">
        <w:r w:rsidRPr="00687423">
          <w:rPr>
            <w:rStyle w:val="Hyperlink"/>
            <w:sz w:val="22"/>
            <w:szCs w:val="22"/>
          </w:rPr>
          <w:t>www.kentarchaeology.org.uk/Research/Pub/KRV/09/NB/136.htm</w:t>
        </w:r>
      </w:hyperlink>
      <w:r>
        <w:rPr>
          <w:sz w:val="22"/>
          <w:szCs w:val="22"/>
        </w:rPr>
        <w:t>)</w:t>
      </w:r>
    </w:p>
    <w:p w:rsidR="00B31FEA" w:rsidRDefault="00B31FEA" w:rsidP="00B31FEA"/>
    <w:p w:rsidR="00B31FEA" w:rsidRDefault="00B31FEA" w:rsidP="00B31FEA"/>
    <w:p w:rsidR="00B31FEA" w:rsidRDefault="00B31FEA" w:rsidP="00B31FEA">
      <w:r>
        <w:t>10 February 2011</w:t>
      </w:r>
    </w:p>
    <w:p w:rsidR="00BA4020" w:rsidRDefault="00B31FEA"/>
    <w:sectPr w:rsidR="00BA4020" w:rsidSect="00A012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1FEA" w:rsidRDefault="00B31FEA" w:rsidP="00552EBA">
      <w:r>
        <w:separator/>
      </w:r>
    </w:p>
  </w:endnote>
  <w:endnote w:type="continuationSeparator" w:id="0">
    <w:p w:rsidR="00B31FEA" w:rsidRDefault="00B31FE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31FEA">
        <w:rPr>
          <w:noProof/>
        </w:rPr>
        <w:t>16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1FEA" w:rsidRDefault="00B31FEA" w:rsidP="00552EBA">
      <w:r>
        <w:separator/>
      </w:r>
    </w:p>
  </w:footnote>
  <w:footnote w:type="continuationSeparator" w:id="0">
    <w:p w:rsidR="00B31FEA" w:rsidRDefault="00B31FE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1D750E"/>
    <w:multiLevelType w:val="hybridMultilevel"/>
    <w:tmpl w:val="EFD67C10"/>
    <w:lvl w:ilvl="0" w:tplc="FD02EB28">
      <w:start w:val="1458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012D9"/>
    <w:rsid w:val="00B31FE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FE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31FE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36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2011-02-16T22:27:00Z</dcterms:created>
  <dcterms:modified xsi:type="dcterms:W3CDTF">2011-02-16T22:27:00Z</dcterms:modified>
</cp:coreProperties>
</file>