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85E" w:rsidRDefault="00AD785E" w:rsidP="00AD785E">
      <w:pPr>
        <w:pStyle w:val="NoSpacing"/>
        <w:ind w:left="1440" w:hanging="1440"/>
      </w:pPr>
      <w:r>
        <w:rPr>
          <w:u w:val="single"/>
        </w:rPr>
        <w:t>Peter de MULTON</w:t>
      </w:r>
      <w:r>
        <w:t xml:space="preserve">      (fl.1411)</w:t>
      </w:r>
    </w:p>
    <w:p w:rsidR="00AD785E" w:rsidRDefault="00AD785E" w:rsidP="00AD785E">
      <w:pPr>
        <w:pStyle w:val="NoSpacing"/>
        <w:ind w:left="1440" w:hanging="1440"/>
      </w:pPr>
      <w:r>
        <w:t>of Thirkleby, North Riding of Yorkshire.</w:t>
      </w:r>
    </w:p>
    <w:p w:rsidR="00AD785E" w:rsidRDefault="00AD785E" w:rsidP="00AD785E">
      <w:pPr>
        <w:pStyle w:val="NoSpacing"/>
        <w:ind w:left="1440" w:hanging="1440"/>
      </w:pPr>
    </w:p>
    <w:p w:rsidR="00AD785E" w:rsidRDefault="00AD785E" w:rsidP="00AD785E">
      <w:pPr>
        <w:pStyle w:val="NoSpacing"/>
        <w:ind w:left="1440" w:hanging="1440"/>
      </w:pPr>
    </w:p>
    <w:p w:rsidR="00AD785E" w:rsidRDefault="00AD785E" w:rsidP="00AD785E">
      <w:pPr>
        <w:pStyle w:val="NoSpacing"/>
      </w:pPr>
      <w:r>
        <w:t>10 Aug.1411</w:t>
      </w:r>
      <w:r>
        <w:tab/>
        <w:t xml:space="preserve">He was a witness when William Atkynson(q.v.) quitclaimed all right to </w:t>
      </w:r>
    </w:p>
    <w:p w:rsidR="00AD785E" w:rsidRDefault="00AD785E" w:rsidP="00AD785E">
      <w:pPr>
        <w:pStyle w:val="NoSpacing"/>
        <w:ind w:left="1440"/>
      </w:pPr>
      <w:r>
        <w:t>lands, tenements etc. in Thurkylby to Katherine de Sowerby(q.v.).    (Yorkshire Deeds IX p.170)</w:t>
      </w:r>
    </w:p>
    <w:p w:rsidR="00AD785E" w:rsidRDefault="00AD785E" w:rsidP="00AD785E">
      <w:pPr>
        <w:pStyle w:val="NoSpacing"/>
      </w:pPr>
    </w:p>
    <w:p w:rsidR="00AD785E" w:rsidRDefault="00AD785E" w:rsidP="00AD785E">
      <w:pPr>
        <w:pStyle w:val="NoSpacing"/>
      </w:pPr>
    </w:p>
    <w:p w:rsidR="00BA4020" w:rsidRPr="00186E49" w:rsidRDefault="00AD785E" w:rsidP="00AD785E">
      <w:pPr>
        <w:pStyle w:val="NoSpacing"/>
      </w:pPr>
      <w:r>
        <w:t>17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85E" w:rsidRDefault="00AD785E" w:rsidP="00552EBA">
      <w:r>
        <w:separator/>
      </w:r>
    </w:p>
  </w:endnote>
  <w:endnote w:type="continuationSeparator" w:id="0">
    <w:p w:rsidR="00AD785E" w:rsidRDefault="00AD78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785E">
      <w:rPr>
        <w:noProof/>
      </w:rPr>
      <w:t>10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85E" w:rsidRDefault="00AD785E" w:rsidP="00552EBA">
      <w:r>
        <w:separator/>
      </w:r>
    </w:p>
  </w:footnote>
  <w:footnote w:type="continuationSeparator" w:id="0">
    <w:p w:rsidR="00AD785E" w:rsidRDefault="00AD78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78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2012-08-10T20:17:00Z</dcterms:created>
  <dcterms:modified xsi:type="dcterms:W3CDTF">2012-08-10T20:18:00Z</dcterms:modified>
</cp:coreProperties>
</file>