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16D" w:rsidRDefault="00D4116D" w:rsidP="00D4116D">
      <w:pPr>
        <w:pStyle w:val="NoSpacing"/>
      </w:pPr>
      <w:r>
        <w:rPr>
          <w:u w:val="single"/>
        </w:rPr>
        <w:t>John MULLYNG</w:t>
      </w:r>
      <w:r>
        <w:t xml:space="preserve">    </w:t>
      </w:r>
      <w:proofErr w:type="gramStart"/>
      <w:r>
        <w:t xml:space="preserve">   (</w:t>
      </w:r>
      <w:proofErr w:type="gramEnd"/>
      <w:r>
        <w:t>fl.1450)</w:t>
      </w:r>
    </w:p>
    <w:p w:rsidR="00D4116D" w:rsidRDefault="00D4116D" w:rsidP="00D4116D">
      <w:pPr>
        <w:pStyle w:val="NoSpacing"/>
      </w:pPr>
      <w:r>
        <w:t>of Canterbury. Yeoman.</w:t>
      </w:r>
    </w:p>
    <w:p w:rsidR="00D4116D" w:rsidRDefault="00D4116D" w:rsidP="00D4116D">
      <w:pPr>
        <w:pStyle w:val="NoSpacing"/>
      </w:pPr>
    </w:p>
    <w:p w:rsidR="00D4116D" w:rsidRDefault="00D4116D" w:rsidP="00D4116D">
      <w:pPr>
        <w:pStyle w:val="NoSpacing"/>
      </w:pPr>
    </w:p>
    <w:p w:rsidR="00D4116D" w:rsidRDefault="00D4116D" w:rsidP="00D4116D">
      <w:pPr>
        <w:pStyle w:val="NoSpacing"/>
      </w:pPr>
      <w:r>
        <w:tab/>
        <w:t>1450</w:t>
      </w:r>
      <w:r>
        <w:tab/>
        <w:t xml:space="preserve">Gervase Clifton(q.v.), Walter Moyle(q.v.), Thomas </w:t>
      </w:r>
      <w:proofErr w:type="spellStart"/>
      <w:r>
        <w:t>Hardys</w:t>
      </w:r>
      <w:proofErr w:type="spellEnd"/>
      <w:r>
        <w:t>(q.v.), Thomas</w:t>
      </w:r>
    </w:p>
    <w:p w:rsidR="00D4116D" w:rsidRDefault="00D4116D" w:rsidP="00D4116D">
      <w:pPr>
        <w:pStyle w:val="NoSpacing"/>
      </w:pPr>
      <w:r>
        <w:tab/>
      </w:r>
      <w:r>
        <w:tab/>
      </w:r>
      <w:proofErr w:type="spellStart"/>
      <w:r>
        <w:t>Wyllok</w:t>
      </w:r>
      <w:proofErr w:type="spellEnd"/>
      <w:r>
        <w:t>(q.v.), John Carter(q.v.) and John Cock(q.v.) brought a plaint of</w:t>
      </w:r>
    </w:p>
    <w:p w:rsidR="00D4116D" w:rsidRDefault="00D4116D" w:rsidP="00D4116D">
      <w:pPr>
        <w:pStyle w:val="NoSpacing"/>
      </w:pPr>
      <w:r>
        <w:tab/>
      </w:r>
      <w:r>
        <w:tab/>
        <w:t xml:space="preserve">trespass against him, Edmund </w:t>
      </w:r>
      <w:proofErr w:type="spellStart"/>
      <w:r>
        <w:t>Plofeld</w:t>
      </w:r>
      <w:proofErr w:type="spellEnd"/>
      <w:r>
        <w:t xml:space="preserve"> of London(q.v.), Robert</w:t>
      </w:r>
    </w:p>
    <w:p w:rsidR="00D4116D" w:rsidRDefault="00D4116D" w:rsidP="00D4116D">
      <w:pPr>
        <w:pStyle w:val="NoSpacing"/>
      </w:pPr>
      <w:r>
        <w:tab/>
      </w:r>
      <w:r>
        <w:tab/>
        <w:t xml:space="preserve">Forster of Westminster(q.v.), John </w:t>
      </w:r>
      <w:proofErr w:type="spellStart"/>
      <w:r>
        <w:t>Dygge</w:t>
      </w:r>
      <w:proofErr w:type="spellEnd"/>
      <w:r>
        <w:t xml:space="preserve"> of Barham(q.v.), Robert</w:t>
      </w:r>
    </w:p>
    <w:p w:rsidR="00D4116D" w:rsidRDefault="00D4116D" w:rsidP="00D4116D">
      <w:pPr>
        <w:pStyle w:val="NoSpacing"/>
      </w:pPr>
      <w:r>
        <w:tab/>
      </w:r>
      <w:r>
        <w:tab/>
      </w:r>
      <w:proofErr w:type="spellStart"/>
      <w:r>
        <w:t>Huntyng</w:t>
      </w:r>
      <w:proofErr w:type="spellEnd"/>
      <w:r>
        <w:t xml:space="preserve"> of London(q.v.) and Nicholas </w:t>
      </w:r>
      <w:proofErr w:type="spellStart"/>
      <w:r>
        <w:t>Wodyll</w:t>
      </w:r>
      <w:proofErr w:type="spellEnd"/>
      <w:r>
        <w:t xml:space="preserve"> of London(q.v.).</w:t>
      </w:r>
    </w:p>
    <w:p w:rsidR="00D4116D" w:rsidRDefault="00D4116D" w:rsidP="00D4116D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B2A85" w:rsidRDefault="008B2A85" w:rsidP="00D4116D">
      <w:pPr>
        <w:pStyle w:val="NoSpacing"/>
      </w:pPr>
      <w:r>
        <w:t>7 Jul.</w:t>
      </w:r>
      <w:r>
        <w:tab/>
        <w:t>1450</w:t>
      </w:r>
      <w:r>
        <w:tab/>
        <w:t>He was pardoned following Jack Cade’s rebellion.  (C.P.R.1446-52 p.361)</w:t>
      </w:r>
    </w:p>
    <w:p w:rsidR="00D4116D" w:rsidRDefault="00D4116D" w:rsidP="00D4116D">
      <w:pPr>
        <w:pStyle w:val="NoSpacing"/>
      </w:pPr>
    </w:p>
    <w:p w:rsidR="00D4116D" w:rsidRDefault="00D4116D" w:rsidP="00D4116D">
      <w:pPr>
        <w:pStyle w:val="NoSpacing"/>
      </w:pPr>
    </w:p>
    <w:p w:rsidR="00BA4020" w:rsidRDefault="00D4116D" w:rsidP="00D4116D">
      <w:pPr>
        <w:pStyle w:val="NoSpacing"/>
      </w:pPr>
      <w:r>
        <w:t>29 May 2013</w:t>
      </w:r>
    </w:p>
    <w:p w:rsidR="008B2A85" w:rsidRPr="00186E49" w:rsidRDefault="008B2A85" w:rsidP="00D4116D">
      <w:pPr>
        <w:pStyle w:val="NoSpacing"/>
      </w:pPr>
      <w:r>
        <w:t>6 January 2017</w:t>
      </w:r>
      <w:bookmarkStart w:id="0" w:name="_GoBack"/>
      <w:bookmarkEnd w:id="0"/>
    </w:p>
    <w:sectPr w:rsidR="008B2A85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16D" w:rsidRDefault="00D4116D" w:rsidP="00552EBA">
      <w:r>
        <w:separator/>
      </w:r>
    </w:p>
  </w:endnote>
  <w:endnote w:type="continuationSeparator" w:id="0">
    <w:p w:rsidR="00D4116D" w:rsidRDefault="00D4116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B2A85">
      <w:rPr>
        <w:noProof/>
      </w:rPr>
      <w:t>06 January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16D" w:rsidRDefault="00D4116D" w:rsidP="00552EBA">
      <w:r>
        <w:separator/>
      </w:r>
    </w:p>
  </w:footnote>
  <w:footnote w:type="continuationSeparator" w:id="0">
    <w:p w:rsidR="00D4116D" w:rsidRDefault="00D4116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B2A85"/>
    <w:rsid w:val="0093365C"/>
    <w:rsid w:val="00C07895"/>
    <w:rsid w:val="00C33865"/>
    <w:rsid w:val="00D4116D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D873F"/>
  <w15:docId w15:val="{BC8F6E0F-46C9-4BC4-8153-A5BC5B97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2013-06-15T20:17:00Z</dcterms:created>
  <dcterms:modified xsi:type="dcterms:W3CDTF">2017-01-06T09:12:00Z</dcterms:modified>
</cp:coreProperties>
</file>