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4C5" w:rsidRDefault="00B864C5" w:rsidP="00B864C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MERSSHWILL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B864C5" w:rsidRDefault="00B864C5" w:rsidP="00B864C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Tavistock, Devon. Husbandman.</w:t>
      </w:r>
    </w:p>
    <w:p w:rsidR="00B864C5" w:rsidRDefault="00B864C5" w:rsidP="00B864C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B864C5" w:rsidRDefault="00B864C5" w:rsidP="00B864C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B864C5" w:rsidRDefault="00B864C5" w:rsidP="00B864C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= Eleanor(q.v.).</w:t>
      </w:r>
    </w:p>
    <w:p w:rsidR="00B864C5" w:rsidRDefault="00B864C5" w:rsidP="00B864C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B864C5" w:rsidRDefault="00B864C5" w:rsidP="00B864C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B864C5" w:rsidRDefault="00B864C5" w:rsidP="00B864C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B864C5" w:rsidRDefault="00B864C5" w:rsidP="00B864C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William </w:t>
      </w:r>
      <w:proofErr w:type="spellStart"/>
      <w:r>
        <w:rPr>
          <w:rStyle w:val="Hyperlink"/>
          <w:color w:val="auto"/>
          <w:u w:val="none"/>
        </w:rPr>
        <w:t>Tewe</w:t>
      </w:r>
      <w:proofErr w:type="spellEnd"/>
      <w:r>
        <w:rPr>
          <w:rStyle w:val="Hyperlink"/>
          <w:color w:val="auto"/>
          <w:u w:val="none"/>
        </w:rPr>
        <w:t xml:space="preserve">, Abbot of Tavistock(q.v.), brought a plaint of debt against </w:t>
      </w:r>
    </w:p>
    <w:p w:rsidR="00B864C5" w:rsidRDefault="00B864C5" w:rsidP="00B864C5">
      <w:pPr>
        <w:pStyle w:val="NoSpacing"/>
        <w:tabs>
          <w:tab w:val="left" w:pos="720"/>
        </w:tabs>
        <w:ind w:left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them, John </w:t>
      </w:r>
      <w:proofErr w:type="spellStart"/>
      <w:r>
        <w:rPr>
          <w:rStyle w:val="Hyperlink"/>
          <w:color w:val="auto"/>
          <w:u w:val="none"/>
        </w:rPr>
        <w:t>Snowedon</w:t>
      </w:r>
      <w:proofErr w:type="spellEnd"/>
      <w:r>
        <w:rPr>
          <w:rStyle w:val="Hyperlink"/>
          <w:color w:val="auto"/>
          <w:u w:val="none"/>
        </w:rPr>
        <w:t xml:space="preserve">(q.v.) and William </w:t>
      </w:r>
      <w:proofErr w:type="spellStart"/>
      <w:r>
        <w:rPr>
          <w:rStyle w:val="Hyperlink"/>
          <w:color w:val="auto"/>
          <w:u w:val="none"/>
        </w:rPr>
        <w:t>Assheford</w:t>
      </w:r>
      <w:proofErr w:type="spellEnd"/>
      <w:r>
        <w:rPr>
          <w:rStyle w:val="Hyperlink"/>
          <w:color w:val="auto"/>
          <w:u w:val="none"/>
        </w:rPr>
        <w:t>(q.v.), all of Tavistock.</w:t>
      </w:r>
    </w:p>
    <w:p w:rsidR="00B864C5" w:rsidRDefault="00B864C5" w:rsidP="00B864C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7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B864C5" w:rsidRDefault="00B864C5" w:rsidP="00B864C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B864C5" w:rsidRDefault="00B864C5" w:rsidP="00B864C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B864C5" w:rsidRDefault="00B864C5" w:rsidP="00B864C5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28 June 2016</w:t>
      </w:r>
    </w:p>
    <w:p w:rsidR="006B2F86" w:rsidRPr="00E71FC3" w:rsidRDefault="00B864C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4C5" w:rsidRDefault="00B864C5" w:rsidP="00E71FC3">
      <w:pPr>
        <w:spacing w:after="0" w:line="240" w:lineRule="auto"/>
      </w:pPr>
      <w:r>
        <w:separator/>
      </w:r>
    </w:p>
  </w:endnote>
  <w:endnote w:type="continuationSeparator" w:id="0">
    <w:p w:rsidR="00B864C5" w:rsidRDefault="00B864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4C5" w:rsidRDefault="00B864C5" w:rsidP="00E71FC3">
      <w:pPr>
        <w:spacing w:after="0" w:line="240" w:lineRule="auto"/>
      </w:pPr>
      <w:r>
        <w:separator/>
      </w:r>
    </w:p>
  </w:footnote>
  <w:footnote w:type="continuationSeparator" w:id="0">
    <w:p w:rsidR="00B864C5" w:rsidRDefault="00B864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4C5"/>
    <w:rsid w:val="001A7C09"/>
    <w:rsid w:val="00733BE7"/>
    <w:rsid w:val="00AB52E8"/>
    <w:rsid w:val="00B16D3F"/>
    <w:rsid w:val="00B864C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52EEB2-4BFE-4784-B2BA-1A46BBD66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864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2016-11-01T21:35:00Z</dcterms:created>
  <dcterms:modified xsi:type="dcterms:W3CDTF">2016-11-01T21:35:00Z</dcterms:modified>
</cp:coreProperties>
</file>