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BD366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MERSSHE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BC9C58D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Higher </w:t>
      </w:r>
      <w:proofErr w:type="spellStart"/>
      <w:r>
        <w:rPr>
          <w:rFonts w:cs="Times New Roman"/>
          <w:szCs w:val="24"/>
        </w:rPr>
        <w:t>Arncott</w:t>
      </w:r>
      <w:proofErr w:type="spellEnd"/>
      <w:r>
        <w:rPr>
          <w:rFonts w:cs="Times New Roman"/>
          <w:szCs w:val="24"/>
        </w:rPr>
        <w:t>, Oxfordshire. Husbandman.</w:t>
      </w:r>
    </w:p>
    <w:p w14:paraId="26AC6F5E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</w:p>
    <w:p w14:paraId="40392504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</w:p>
    <w:p w14:paraId="6B4DE94F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Sir Edmund Rede(q.v.) brought a plaint of trespass against him.</w:t>
      </w:r>
    </w:p>
    <w:p w14:paraId="26FC7A41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EEAE183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</w:p>
    <w:p w14:paraId="53DA2685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</w:p>
    <w:p w14:paraId="7304A48A" w14:textId="77777777" w:rsidR="00AF089E" w:rsidRDefault="00AF089E" w:rsidP="00AF089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 August 2023</w:t>
      </w:r>
    </w:p>
    <w:p w14:paraId="66B9CB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1639" w14:textId="77777777" w:rsidR="00AF089E" w:rsidRDefault="00AF089E" w:rsidP="009139A6">
      <w:r>
        <w:separator/>
      </w:r>
    </w:p>
  </w:endnote>
  <w:endnote w:type="continuationSeparator" w:id="0">
    <w:p w14:paraId="4E71D560" w14:textId="77777777" w:rsidR="00AF089E" w:rsidRDefault="00AF08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828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3A9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E3A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12B86" w14:textId="77777777" w:rsidR="00AF089E" w:rsidRDefault="00AF089E" w:rsidP="009139A6">
      <w:r>
        <w:separator/>
      </w:r>
    </w:p>
  </w:footnote>
  <w:footnote w:type="continuationSeparator" w:id="0">
    <w:p w14:paraId="1B045301" w14:textId="77777777" w:rsidR="00AF089E" w:rsidRDefault="00AF08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3F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E1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4F5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9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089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07154"/>
  <w15:chartTrackingRefBased/>
  <w15:docId w15:val="{451DFB34-39C5-48C6-8A03-C63891EC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08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2023-10-07T19:47:00Z</dcterms:created>
  <dcterms:modified xsi:type="dcterms:W3CDTF">2023-10-07T19:47:00Z</dcterms:modified>
</cp:coreProperties>
</file>