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76B8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atte MERSSH</w:t>
      </w:r>
      <w:r>
        <w:rPr>
          <w:rFonts w:ascii="Times New Roman" w:hAnsi="Times New Roman" w:cs="Times New Roman"/>
          <w:sz w:val="24"/>
          <w:szCs w:val="24"/>
        </w:rPr>
        <w:t xml:space="preserve">     (fl.1404)</w:t>
      </w:r>
    </w:p>
    <w:p w14:paraId="01EE5361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15E3F" w14:textId="7C0E8CF8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F273D" w14:textId="77777777" w:rsidR="00BA2A38" w:rsidRDefault="00BA2A38" w:rsidP="00BA2A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Nov.1401</w:t>
      </w:r>
      <w:r>
        <w:rPr>
          <w:rFonts w:ascii="Times New Roman" w:hAnsi="Times New Roman" w:cs="Times New Roman"/>
          <w:sz w:val="24"/>
          <w:szCs w:val="24"/>
        </w:rPr>
        <w:tab/>
        <w:t>He was a witness when Alice Byterley of Wokingham(q.v.) gave all her lands</w:t>
      </w:r>
    </w:p>
    <w:p w14:paraId="5543040C" w14:textId="2355998B" w:rsidR="00BA2A38" w:rsidRDefault="00BA2A38" w:rsidP="00BA2A3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tenements in Berkshire and Wiltshire to William Southey of Berkshire(q.v.), Robert Wodeman of Berkshire(q.v.), </w:t>
      </w:r>
      <w:r>
        <w:rPr>
          <w:rFonts w:ascii="Times New Roman" w:hAnsi="Times New Roman" w:cs="Times New Roman"/>
          <w:sz w:val="24"/>
          <w:szCs w:val="24"/>
        </w:rPr>
        <w:tab/>
        <w:t>Walter atte Merssh of Berkshire(q.v.) and John Yevyndon of Wiltshire. At Wokingham.  (T.N.A. ref. D/EZ 125/31)</w:t>
      </w:r>
    </w:p>
    <w:p w14:paraId="62895E98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Richard Ladde, the elder, of Wokingham, </w:t>
      </w:r>
    </w:p>
    <w:p w14:paraId="4AFED78B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Berkshire(q.v.), quitclaimed a croft and appurtenances at Ashridge, </w:t>
      </w:r>
    </w:p>
    <w:p w14:paraId="2D9FBFAC" w14:textId="77777777" w:rsidR="00EA3644" w:rsidRDefault="00EA3644" w:rsidP="00EA364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Wokingham, to Richard Relond of Wokingham(q.v.). At Wokingham.</w:t>
      </w:r>
    </w:p>
    <w:p w14:paraId="6488EA98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D/EZ 125/32)</w:t>
      </w:r>
    </w:p>
    <w:p w14:paraId="739CC380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4F01F" w14:textId="77777777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CC162" w14:textId="25F02404" w:rsidR="00EA3644" w:rsidRDefault="00EA3644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2022</w:t>
      </w:r>
    </w:p>
    <w:p w14:paraId="08A281FA" w14:textId="3471EC44" w:rsidR="00BA2A38" w:rsidRDefault="00BA2A38" w:rsidP="00EA36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2022</w:t>
      </w:r>
    </w:p>
    <w:p w14:paraId="4107C3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EBC89" w14:textId="77777777" w:rsidR="00DC6C4A" w:rsidRDefault="00DC6C4A" w:rsidP="009139A6">
      <w:r>
        <w:separator/>
      </w:r>
    </w:p>
  </w:endnote>
  <w:endnote w:type="continuationSeparator" w:id="0">
    <w:p w14:paraId="195C7B4F" w14:textId="77777777" w:rsidR="00DC6C4A" w:rsidRDefault="00DC6C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766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FB8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99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E3C76" w14:textId="77777777" w:rsidR="00DC6C4A" w:rsidRDefault="00DC6C4A" w:rsidP="009139A6">
      <w:r>
        <w:separator/>
      </w:r>
    </w:p>
  </w:footnote>
  <w:footnote w:type="continuationSeparator" w:id="0">
    <w:p w14:paraId="3E097EBD" w14:textId="77777777" w:rsidR="00DC6C4A" w:rsidRDefault="00DC6C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51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9B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9F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4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2A38"/>
    <w:rsid w:val="00CB4ED9"/>
    <w:rsid w:val="00DC6C4A"/>
    <w:rsid w:val="00EA364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6AF0"/>
  <w15:chartTrackingRefBased/>
  <w15:docId w15:val="{C6966078-FD32-4B27-A839-0ACDF035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2022-03-20T08:43:00Z</dcterms:created>
  <dcterms:modified xsi:type="dcterms:W3CDTF">2022-10-03T09:55:00Z</dcterms:modified>
</cp:coreProperties>
</file>