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11EAE" w14:textId="77777777" w:rsidR="004C4687" w:rsidRPr="004C4687" w:rsidRDefault="004C4687" w:rsidP="004C46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4687">
        <w:rPr>
          <w:rFonts w:ascii="Times New Roman" w:eastAsia="Calibri" w:hAnsi="Times New Roman" w:cs="Times New Roman"/>
          <w:sz w:val="24"/>
          <w:szCs w:val="24"/>
          <w:u w:val="single"/>
        </w:rPr>
        <w:t>John MERLE</w:t>
      </w:r>
      <w:r w:rsidRPr="004C468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4C468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C4687">
        <w:rPr>
          <w:rFonts w:ascii="Times New Roman" w:eastAsia="Calibri" w:hAnsi="Times New Roman" w:cs="Times New Roman"/>
          <w:sz w:val="24"/>
          <w:szCs w:val="24"/>
        </w:rPr>
        <w:t>fl.1399)</w:t>
      </w:r>
    </w:p>
    <w:p w14:paraId="40D2B468" w14:textId="77777777" w:rsidR="004C4687" w:rsidRPr="004C4687" w:rsidRDefault="004C4687" w:rsidP="004C46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5FC049" w14:textId="77777777" w:rsidR="004C4687" w:rsidRPr="004C4687" w:rsidRDefault="004C4687" w:rsidP="004C46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60ADCC" w14:textId="77777777" w:rsidR="004C4687" w:rsidRPr="004C4687" w:rsidRDefault="004C4687" w:rsidP="004C4687">
      <w:pPr>
        <w:spacing w:after="0" w:line="240" w:lineRule="auto"/>
        <w:ind w:left="1440" w:hanging="720"/>
        <w:rPr>
          <w:rFonts w:ascii="Times New Roman" w:eastAsia="Calibri" w:hAnsi="Times New Roman" w:cs="Times New Roman"/>
          <w:sz w:val="24"/>
          <w:szCs w:val="24"/>
        </w:rPr>
      </w:pPr>
      <w:r w:rsidRPr="004C4687">
        <w:rPr>
          <w:rFonts w:ascii="Times New Roman" w:eastAsia="Calibri" w:hAnsi="Times New Roman" w:cs="Times New Roman"/>
          <w:sz w:val="24"/>
          <w:szCs w:val="24"/>
        </w:rPr>
        <w:t>1399</w:t>
      </w:r>
      <w:r w:rsidRPr="004C4687">
        <w:rPr>
          <w:rFonts w:ascii="Times New Roman" w:eastAsia="Calibri" w:hAnsi="Times New Roman" w:cs="Times New Roman"/>
          <w:sz w:val="24"/>
          <w:szCs w:val="24"/>
        </w:rPr>
        <w:tab/>
        <w:t xml:space="preserve">Alice Basset(q.v.) brought a plaint of debt against him, William </w:t>
      </w:r>
      <w:proofErr w:type="spellStart"/>
      <w:r w:rsidRPr="004C4687">
        <w:rPr>
          <w:rFonts w:ascii="Times New Roman" w:eastAsia="Calibri" w:hAnsi="Times New Roman" w:cs="Times New Roman"/>
          <w:sz w:val="24"/>
          <w:szCs w:val="24"/>
        </w:rPr>
        <w:t>Ponde</w:t>
      </w:r>
      <w:proofErr w:type="spellEnd"/>
      <w:r w:rsidRPr="004C4687">
        <w:rPr>
          <w:rFonts w:ascii="Times New Roman" w:eastAsia="Calibri" w:hAnsi="Times New Roman" w:cs="Times New Roman"/>
          <w:sz w:val="24"/>
          <w:szCs w:val="24"/>
        </w:rPr>
        <w:t xml:space="preserve"> of Grantham, Lincolnshire(q.v.), Richard </w:t>
      </w:r>
      <w:proofErr w:type="spellStart"/>
      <w:r w:rsidRPr="004C4687">
        <w:rPr>
          <w:rFonts w:ascii="Times New Roman" w:eastAsia="Calibri" w:hAnsi="Times New Roman" w:cs="Times New Roman"/>
          <w:sz w:val="24"/>
          <w:szCs w:val="24"/>
        </w:rPr>
        <w:t>atte</w:t>
      </w:r>
      <w:proofErr w:type="spellEnd"/>
      <w:r w:rsidRPr="004C46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4687">
        <w:rPr>
          <w:rFonts w:ascii="Times New Roman" w:eastAsia="Calibri" w:hAnsi="Times New Roman" w:cs="Times New Roman"/>
          <w:sz w:val="24"/>
          <w:szCs w:val="24"/>
        </w:rPr>
        <w:t>Welle</w:t>
      </w:r>
      <w:proofErr w:type="spellEnd"/>
      <w:r w:rsidRPr="004C4687"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 w:rsidRPr="004C4687">
        <w:rPr>
          <w:rFonts w:ascii="Times New Roman" w:eastAsia="Calibri" w:hAnsi="Times New Roman" w:cs="Times New Roman"/>
          <w:sz w:val="24"/>
          <w:szCs w:val="24"/>
        </w:rPr>
        <w:t>Dyot</w:t>
      </w:r>
      <w:proofErr w:type="spellEnd"/>
      <w:r w:rsidRPr="004C4687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9F85FED" w14:textId="77777777" w:rsidR="004C4687" w:rsidRPr="004C4687" w:rsidRDefault="004C4687" w:rsidP="004C46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4687">
        <w:rPr>
          <w:rFonts w:ascii="Times New Roman" w:eastAsia="Calibri" w:hAnsi="Times New Roman" w:cs="Times New Roman"/>
          <w:sz w:val="24"/>
          <w:szCs w:val="24"/>
        </w:rPr>
        <w:tab/>
      </w:r>
      <w:r w:rsidRPr="004C468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4C468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http://aalt.law.uh.edu/Indices/CP40Indices/CP40no555/CP40no555Pl.htm</w:t>
        </w:r>
      </w:hyperlink>
      <w:r w:rsidRPr="004C4687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6884C164" w14:textId="77777777" w:rsidR="004C4687" w:rsidRPr="004C4687" w:rsidRDefault="004C4687" w:rsidP="004C46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FBFF4E" w14:textId="77777777" w:rsidR="004C4687" w:rsidRPr="004C4687" w:rsidRDefault="004C4687" w:rsidP="004C46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7E3558" w14:textId="77777777" w:rsidR="004C4687" w:rsidRPr="004C4687" w:rsidRDefault="004C4687" w:rsidP="004C46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4687">
        <w:rPr>
          <w:rFonts w:ascii="Times New Roman" w:eastAsia="Calibri" w:hAnsi="Times New Roman" w:cs="Times New Roman"/>
          <w:sz w:val="24"/>
          <w:szCs w:val="24"/>
        </w:rPr>
        <w:t>23 May 2019</w:t>
      </w:r>
    </w:p>
    <w:p w14:paraId="630EDBF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F07F09" w14:textId="77777777" w:rsidR="004C4687" w:rsidRDefault="004C4687" w:rsidP="00CD0211">
      <w:pPr>
        <w:spacing w:after="0" w:line="240" w:lineRule="auto"/>
      </w:pPr>
      <w:r>
        <w:separator/>
      </w:r>
    </w:p>
  </w:endnote>
  <w:endnote w:type="continuationSeparator" w:id="0">
    <w:p w14:paraId="786D3ECB" w14:textId="77777777" w:rsidR="004C4687" w:rsidRDefault="004C46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FB1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96AC5" w14:textId="77777777" w:rsidR="004C4687" w:rsidRDefault="004C4687" w:rsidP="00CD0211">
      <w:pPr>
        <w:spacing w:after="0" w:line="240" w:lineRule="auto"/>
      </w:pPr>
      <w:r>
        <w:separator/>
      </w:r>
    </w:p>
  </w:footnote>
  <w:footnote w:type="continuationSeparator" w:id="0">
    <w:p w14:paraId="5F46A821" w14:textId="77777777" w:rsidR="004C4687" w:rsidRDefault="004C46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468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FEF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2020-04-14T16:39:00Z</dcterms:created>
  <dcterms:modified xsi:type="dcterms:W3CDTF">2020-04-14T16:40:00Z</dcterms:modified>
</cp:coreProperties>
</file>