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5056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BC5B999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Parson of Upwell, Norfolk.</w:t>
      </w:r>
    </w:p>
    <w:p w14:paraId="6B6E11EC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287F0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5F01B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</w:rPr>
        <w:t>, Bishop of Norwich(q.v.), brought a plaint of debt against him,</w:t>
      </w:r>
    </w:p>
    <w:p w14:paraId="08A927A2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Wryght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Bassingham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Codlyng</w:t>
      </w:r>
      <w:proofErr w:type="spellEnd"/>
      <w:r>
        <w:rPr>
          <w:rFonts w:ascii="Times New Roman" w:hAnsi="Times New Roman" w:cs="Times New Roman"/>
          <w:sz w:val="24"/>
          <w:szCs w:val="24"/>
        </w:rPr>
        <w:t>, Parson of</w:t>
      </w:r>
    </w:p>
    <w:p w14:paraId="5C623403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Bittering(q.v.).</w:t>
      </w:r>
    </w:p>
    <w:p w14:paraId="3E723FD7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07F266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AFDFD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1E7899" w14:textId="77777777" w:rsidR="00EE781F" w:rsidRDefault="00EE781F" w:rsidP="00EE78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547189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AA09" w14:textId="77777777" w:rsidR="00EE781F" w:rsidRDefault="00EE781F" w:rsidP="009139A6">
      <w:r>
        <w:separator/>
      </w:r>
    </w:p>
  </w:endnote>
  <w:endnote w:type="continuationSeparator" w:id="0">
    <w:p w14:paraId="7097879E" w14:textId="77777777" w:rsidR="00EE781F" w:rsidRDefault="00EE78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745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6A9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540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3CF28" w14:textId="77777777" w:rsidR="00EE781F" w:rsidRDefault="00EE781F" w:rsidP="009139A6">
      <w:r>
        <w:separator/>
      </w:r>
    </w:p>
  </w:footnote>
  <w:footnote w:type="continuationSeparator" w:id="0">
    <w:p w14:paraId="4B412910" w14:textId="77777777" w:rsidR="00EE781F" w:rsidRDefault="00EE78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CF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D37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D1B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1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781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94AE0"/>
  <w15:chartTrackingRefBased/>
  <w15:docId w15:val="{59B598CB-0BB4-4689-BA60-EEB5B898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E781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2022-04-24T11:37:00Z</dcterms:created>
  <dcterms:modified xsi:type="dcterms:W3CDTF">2022-04-24T11:38:00Z</dcterms:modified>
</cp:coreProperties>
</file>