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5D16" w:rsidRDefault="00F25D16" w:rsidP="00F25D16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r>
        <w:rPr>
          <w:rStyle w:val="Hyperlink"/>
        </w:rPr>
        <w:t>Richard MARTYN</w:t>
      </w:r>
      <w:r>
        <w:rPr>
          <w:rStyle w:val="Hyperlink"/>
          <w:u w:val="none"/>
        </w:rPr>
        <w:t xml:space="preserve">       (fl.1427)</w:t>
      </w:r>
    </w:p>
    <w:p w:rsidR="00F25D16" w:rsidRDefault="00F25D16" w:rsidP="00F25D16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</w:p>
    <w:p w:rsidR="00F25D16" w:rsidRDefault="00F25D16" w:rsidP="00F25D16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</w:p>
    <w:p w:rsidR="00F25D16" w:rsidRDefault="00F25D16" w:rsidP="00F25D16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r>
        <w:rPr>
          <w:rStyle w:val="Hyperlink"/>
          <w:u w:val="none"/>
        </w:rPr>
        <w:t>11 Apr.1427</w:t>
      </w:r>
      <w:r>
        <w:rPr>
          <w:rStyle w:val="Hyperlink"/>
          <w:u w:val="none"/>
        </w:rPr>
        <w:tab/>
        <w:t xml:space="preserve">He was a witness when William </w:t>
      </w:r>
      <w:proofErr w:type="spellStart"/>
      <w:proofErr w:type="gramStart"/>
      <w:r>
        <w:rPr>
          <w:rStyle w:val="Hyperlink"/>
          <w:u w:val="none"/>
        </w:rPr>
        <w:t>Stonhurst</w:t>
      </w:r>
      <w:proofErr w:type="spellEnd"/>
      <w:r>
        <w:rPr>
          <w:rStyle w:val="Hyperlink"/>
          <w:u w:val="none"/>
        </w:rPr>
        <w:t>(</w:t>
      </w:r>
      <w:proofErr w:type="gramEnd"/>
      <w:r>
        <w:rPr>
          <w:rStyle w:val="Hyperlink"/>
          <w:u w:val="none"/>
        </w:rPr>
        <w:t xml:space="preserve">q.v.) and others </w:t>
      </w:r>
      <w:proofErr w:type="spellStart"/>
      <w:r>
        <w:rPr>
          <w:rStyle w:val="Hyperlink"/>
          <w:u w:val="none"/>
        </w:rPr>
        <w:t>enfeoffed</w:t>
      </w:r>
      <w:proofErr w:type="spellEnd"/>
    </w:p>
    <w:p w:rsidR="00F25D16" w:rsidRDefault="00F25D16" w:rsidP="00F25D16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r>
        <w:rPr>
          <w:rStyle w:val="Hyperlink"/>
          <w:u w:val="none"/>
        </w:rPr>
        <w:tab/>
      </w:r>
      <w:r>
        <w:rPr>
          <w:rStyle w:val="Hyperlink"/>
          <w:u w:val="none"/>
        </w:rPr>
        <w:tab/>
        <w:t xml:space="preserve">John </w:t>
      </w:r>
      <w:proofErr w:type="spellStart"/>
      <w:r>
        <w:rPr>
          <w:rStyle w:val="Hyperlink"/>
          <w:u w:val="none"/>
        </w:rPr>
        <w:t>atte</w:t>
      </w:r>
      <w:proofErr w:type="spellEnd"/>
      <w:r>
        <w:rPr>
          <w:rStyle w:val="Hyperlink"/>
          <w:u w:val="none"/>
        </w:rPr>
        <w:t xml:space="preserve"> </w:t>
      </w:r>
      <w:proofErr w:type="spellStart"/>
      <w:proofErr w:type="gramStart"/>
      <w:r>
        <w:rPr>
          <w:rStyle w:val="Hyperlink"/>
          <w:u w:val="none"/>
        </w:rPr>
        <w:t>Ree</w:t>
      </w:r>
      <w:proofErr w:type="spellEnd"/>
      <w:r>
        <w:rPr>
          <w:rStyle w:val="Hyperlink"/>
          <w:u w:val="none"/>
        </w:rPr>
        <w:t>(</w:t>
      </w:r>
      <w:proofErr w:type="gramEnd"/>
      <w:r>
        <w:rPr>
          <w:rStyle w:val="Hyperlink"/>
          <w:u w:val="none"/>
        </w:rPr>
        <w:t xml:space="preserve">q.v.) and others of lands in Theydon </w:t>
      </w:r>
      <w:proofErr w:type="spellStart"/>
      <w:r>
        <w:rPr>
          <w:rStyle w:val="Hyperlink"/>
          <w:u w:val="none"/>
        </w:rPr>
        <w:t>Gernoun</w:t>
      </w:r>
      <w:proofErr w:type="spellEnd"/>
      <w:r>
        <w:rPr>
          <w:rStyle w:val="Hyperlink"/>
          <w:u w:val="none"/>
        </w:rPr>
        <w:t>, Essex.</w:t>
      </w:r>
    </w:p>
    <w:p w:rsidR="00F25D16" w:rsidRDefault="00F25D16" w:rsidP="00F25D16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r>
        <w:rPr>
          <w:rStyle w:val="Hyperlink"/>
          <w:u w:val="none"/>
        </w:rPr>
        <w:tab/>
      </w:r>
      <w:r>
        <w:rPr>
          <w:rStyle w:val="Hyperlink"/>
          <w:u w:val="none"/>
        </w:rPr>
        <w:tab/>
        <w:t>(</w:t>
      </w:r>
      <w:hyperlink r:id="rId7" w:history="1">
        <w:r w:rsidRPr="00745229">
          <w:rPr>
            <w:rStyle w:val="Hyperlink"/>
          </w:rPr>
          <w:t>www.discovery.nationalarchives.gov.uk</w:t>
        </w:r>
      </w:hyperlink>
      <w:r>
        <w:rPr>
          <w:rStyle w:val="Hyperlink"/>
          <w:u w:val="none"/>
        </w:rPr>
        <w:t xml:space="preserve">   ref.DD/P/CD/36)</w:t>
      </w:r>
    </w:p>
    <w:p w:rsidR="00F25D16" w:rsidRDefault="00F25D16" w:rsidP="00F25D16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</w:p>
    <w:p w:rsidR="00F25D16" w:rsidRDefault="00F25D16" w:rsidP="00F25D16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</w:p>
    <w:p w:rsidR="00F25D16" w:rsidRDefault="00F25D16" w:rsidP="00F25D16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r>
        <w:rPr>
          <w:rStyle w:val="Hyperlink"/>
          <w:u w:val="none"/>
        </w:rPr>
        <w:t>4 March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5D16" w:rsidRDefault="00F25D16" w:rsidP="00920DE3">
      <w:pPr>
        <w:spacing w:after="0" w:line="240" w:lineRule="auto"/>
      </w:pPr>
      <w:r>
        <w:separator/>
      </w:r>
    </w:p>
  </w:endnote>
  <w:endnote w:type="continuationSeparator" w:id="0">
    <w:p w:rsidR="00F25D16" w:rsidRDefault="00F25D16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5D16" w:rsidRDefault="00F25D16" w:rsidP="00920DE3">
      <w:pPr>
        <w:spacing w:after="0" w:line="240" w:lineRule="auto"/>
      </w:pPr>
      <w:r>
        <w:separator/>
      </w:r>
    </w:p>
  </w:footnote>
  <w:footnote w:type="continuationSeparator" w:id="0">
    <w:p w:rsidR="00F25D16" w:rsidRDefault="00F25D16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5D16"/>
    <w:rsid w:val="00120749"/>
    <w:rsid w:val="00624CAE"/>
    <w:rsid w:val="00920DE3"/>
    <w:rsid w:val="00C009D8"/>
    <w:rsid w:val="00CF53C8"/>
    <w:rsid w:val="00E47068"/>
    <w:rsid w:val="00F25D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F25D16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F25D16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discovery.nationalarchives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2015-03-08T19:57:00Z</dcterms:created>
  <dcterms:modified xsi:type="dcterms:W3CDTF">2015-03-08T19:58:00Z</dcterms:modified>
</cp:coreProperties>
</file>