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4742B" w14:textId="77777777" w:rsidR="00E279B7" w:rsidRDefault="00E279B7" w:rsidP="00E279B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Master Thomas LUCAS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fl.1416)</w:t>
      </w:r>
    </w:p>
    <w:p w14:paraId="3DA97ADA" w14:textId="77777777" w:rsidR="00E279B7" w:rsidRDefault="00E279B7" w:rsidP="00E279B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Lollard.</w:t>
      </w:r>
    </w:p>
    <w:p w14:paraId="29DABFE2" w14:textId="77777777" w:rsidR="00E279B7" w:rsidRDefault="00E279B7" w:rsidP="00E279B7">
      <w:pPr>
        <w:pStyle w:val="NoSpacing"/>
        <w:rPr>
          <w:rFonts w:cs="Times New Roman"/>
          <w:szCs w:val="24"/>
        </w:rPr>
      </w:pPr>
    </w:p>
    <w:p w14:paraId="48000DE7" w14:textId="77777777" w:rsidR="00E279B7" w:rsidRDefault="00E279B7" w:rsidP="00E279B7">
      <w:pPr>
        <w:pStyle w:val="NoSpacing"/>
        <w:rPr>
          <w:rFonts w:cs="Times New Roman"/>
          <w:szCs w:val="24"/>
        </w:rPr>
      </w:pPr>
    </w:p>
    <w:p w14:paraId="452237BA" w14:textId="77777777" w:rsidR="00E279B7" w:rsidRDefault="00E279B7" w:rsidP="00E279B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1416</w:t>
      </w:r>
      <w:r>
        <w:rPr>
          <w:rFonts w:cs="Times New Roman"/>
          <w:szCs w:val="24"/>
        </w:rPr>
        <w:tab/>
        <w:t>He was involved in the plot to bring “Richard II” to England.</w:t>
      </w:r>
    </w:p>
    <w:p w14:paraId="4CC0A81F" w14:textId="77777777" w:rsidR="00E279B7" w:rsidRDefault="00E279B7" w:rsidP="00E279B7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(“The Early Lollards: A Survey of Popular Lollard Activity in England 1382-1428” by Charles </w:t>
      </w:r>
      <w:proofErr w:type="spellStart"/>
      <w:r>
        <w:rPr>
          <w:rFonts w:cs="Times New Roman"/>
          <w:szCs w:val="24"/>
        </w:rPr>
        <w:t>Kightley</w:t>
      </w:r>
      <w:proofErr w:type="spellEnd"/>
      <w:r>
        <w:rPr>
          <w:rFonts w:cs="Times New Roman"/>
          <w:szCs w:val="24"/>
        </w:rPr>
        <w:t>. Submitted for the degree of Ph.D. in the Department of History of the University of York, September 1475 p.249)</w:t>
      </w:r>
    </w:p>
    <w:p w14:paraId="15FE8707" w14:textId="77777777" w:rsidR="00E279B7" w:rsidRDefault="00E279B7" w:rsidP="00E279B7">
      <w:pPr>
        <w:pStyle w:val="NoSpacing"/>
        <w:rPr>
          <w:rFonts w:cs="Times New Roman"/>
          <w:szCs w:val="24"/>
        </w:rPr>
      </w:pPr>
    </w:p>
    <w:p w14:paraId="608EE23F" w14:textId="77777777" w:rsidR="00E279B7" w:rsidRDefault="00E279B7" w:rsidP="00E279B7">
      <w:pPr>
        <w:pStyle w:val="NoSpacing"/>
        <w:rPr>
          <w:rFonts w:cs="Times New Roman"/>
          <w:szCs w:val="24"/>
        </w:rPr>
      </w:pPr>
    </w:p>
    <w:p w14:paraId="648A6865" w14:textId="77777777" w:rsidR="00E279B7" w:rsidRDefault="00E279B7" w:rsidP="00E279B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October 2022</w:t>
      </w:r>
    </w:p>
    <w:p w14:paraId="4A99E96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556F6E" w14:textId="77777777" w:rsidR="00E279B7" w:rsidRDefault="00E279B7" w:rsidP="009139A6">
      <w:r>
        <w:separator/>
      </w:r>
    </w:p>
  </w:endnote>
  <w:endnote w:type="continuationSeparator" w:id="0">
    <w:p w14:paraId="487ED46A" w14:textId="77777777" w:rsidR="00E279B7" w:rsidRDefault="00E279B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81C8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A1514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93A0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9AEA1C" w14:textId="77777777" w:rsidR="00E279B7" w:rsidRDefault="00E279B7" w:rsidP="009139A6">
      <w:r>
        <w:separator/>
      </w:r>
    </w:p>
  </w:footnote>
  <w:footnote w:type="continuationSeparator" w:id="0">
    <w:p w14:paraId="166B3451" w14:textId="77777777" w:rsidR="00E279B7" w:rsidRDefault="00E279B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8A9D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984B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761F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9B7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279B7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7BFCCD"/>
  <w15:chartTrackingRefBased/>
  <w15:docId w15:val="{68CBE0D0-37AF-4EE7-AF8E-45F764BBB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2023-01-11T21:41:00Z</dcterms:created>
  <dcterms:modified xsi:type="dcterms:W3CDTF">2023-01-11T21:41:00Z</dcterms:modified>
</cp:coreProperties>
</file>