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Roding, Essex.</w:t>
      </w: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</w:t>
      </w:r>
      <w:r>
        <w:rPr>
          <w:rFonts w:ascii="Times New Roman" w:hAnsi="Times New Roman" w:cs="Times New Roman"/>
          <w:sz w:val="24"/>
          <w:szCs w:val="24"/>
        </w:rPr>
        <w:t>rtem held in Hatfield Broad Oak</w:t>
      </w: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Dunmow.</w:t>
      </w: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24-33)</w:t>
      </w: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563CB" w:rsidRDefault="007563CB" w:rsidP="00756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</w:p>
    <w:sectPr w:rsidR="006B2F86" w:rsidRPr="007563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3CB" w:rsidRDefault="007563CB" w:rsidP="00E71FC3">
      <w:pPr>
        <w:spacing w:after="0" w:line="240" w:lineRule="auto"/>
      </w:pPr>
      <w:r>
        <w:separator/>
      </w:r>
    </w:p>
  </w:endnote>
  <w:endnote w:type="continuationSeparator" w:id="0">
    <w:p w:rsidR="007563CB" w:rsidRDefault="007563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3CB" w:rsidRDefault="007563CB" w:rsidP="00E71FC3">
      <w:pPr>
        <w:spacing w:after="0" w:line="240" w:lineRule="auto"/>
      </w:pPr>
      <w:r>
        <w:separator/>
      </w:r>
    </w:p>
  </w:footnote>
  <w:footnote w:type="continuationSeparator" w:id="0">
    <w:p w:rsidR="007563CB" w:rsidRDefault="007563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3CB"/>
    <w:rsid w:val="007563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C4830"/>
  <w15:chartTrackingRefBased/>
  <w15:docId w15:val="{01576BB6-6196-4452-85D3-1ED2CC43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2016-03-02T22:14:00Z</dcterms:created>
  <dcterms:modified xsi:type="dcterms:W3CDTF">2016-03-02T22:15:00Z</dcterms:modified>
</cp:coreProperties>
</file>