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40F1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LENGE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2D434BB2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Wells. Brasier.</w:t>
      </w:r>
    </w:p>
    <w:p w14:paraId="09BBC5F5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</w:p>
    <w:p w14:paraId="03A5F6C3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</w:p>
    <w:p w14:paraId="10F85782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Three German merchants brought a plaint of debt against him and </w:t>
      </w:r>
      <w:proofErr w:type="gramStart"/>
      <w:r>
        <w:rPr>
          <w:rFonts w:cs="Times New Roman"/>
          <w:szCs w:val="24"/>
          <w:lang w:val="en-GB"/>
        </w:rPr>
        <w:t>John</w:t>
      </w:r>
      <w:proofErr w:type="gramEnd"/>
    </w:p>
    <w:p w14:paraId="2241C057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Lenge of Wells, mercer(q.v.).</w:t>
      </w:r>
    </w:p>
    <w:p w14:paraId="4F7C803A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76501ADE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</w:p>
    <w:p w14:paraId="7A23A2C4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</w:p>
    <w:p w14:paraId="44283D9A" w14:textId="77777777" w:rsidR="0026109D" w:rsidRDefault="0026109D" w:rsidP="002610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January 2024</w:t>
      </w:r>
    </w:p>
    <w:p w14:paraId="4B6142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993CE" w14:textId="77777777" w:rsidR="0026109D" w:rsidRDefault="0026109D" w:rsidP="009139A6">
      <w:r>
        <w:separator/>
      </w:r>
    </w:p>
  </w:endnote>
  <w:endnote w:type="continuationSeparator" w:id="0">
    <w:p w14:paraId="49B4B3D0" w14:textId="77777777" w:rsidR="0026109D" w:rsidRDefault="00261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C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2E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DD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427D0" w14:textId="77777777" w:rsidR="0026109D" w:rsidRDefault="0026109D" w:rsidP="009139A6">
      <w:r>
        <w:separator/>
      </w:r>
    </w:p>
  </w:footnote>
  <w:footnote w:type="continuationSeparator" w:id="0">
    <w:p w14:paraId="2A3EE80A" w14:textId="77777777" w:rsidR="0026109D" w:rsidRDefault="00261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537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208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03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9D"/>
    <w:rsid w:val="000666E0"/>
    <w:rsid w:val="002510B7"/>
    <w:rsid w:val="0026109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AE69"/>
  <w15:chartTrackingRefBased/>
  <w15:docId w15:val="{3FC51CBB-90F2-48F2-AB20-2BE0F0C6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1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2024-01-14T16:36:00Z</dcterms:created>
  <dcterms:modified xsi:type="dcterms:W3CDTF">2024-01-14T16:37:00Z</dcterms:modified>
</cp:coreProperties>
</file>