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CB7" w:rsidRDefault="00C82CB7" w:rsidP="00C82CB7">
      <w:pPr>
        <w:pStyle w:val="NoSpacing"/>
      </w:pPr>
      <w:r>
        <w:rPr>
          <w:u w:val="single"/>
        </w:rPr>
        <w:t>Joan KYNG</w:t>
      </w:r>
      <w:r>
        <w:t xml:space="preserve">     (fl.1423)</w:t>
      </w:r>
    </w:p>
    <w:p w:rsidR="00C82CB7" w:rsidRDefault="00C82CB7" w:rsidP="00C82CB7">
      <w:pPr>
        <w:pStyle w:val="NoSpacing"/>
      </w:pPr>
      <w:r>
        <w:t>of Hook Norton, Oxfordshire.</w:t>
      </w:r>
    </w:p>
    <w:p w:rsidR="00C82CB7" w:rsidRDefault="00C82CB7" w:rsidP="00C82CB7">
      <w:pPr>
        <w:pStyle w:val="NoSpacing"/>
      </w:pPr>
    </w:p>
    <w:p w:rsidR="00C82CB7" w:rsidRDefault="00C82CB7" w:rsidP="00C82CB7">
      <w:pPr>
        <w:pStyle w:val="NoSpacing"/>
      </w:pPr>
    </w:p>
    <w:p w:rsidR="00C82CB7" w:rsidRDefault="00C82CB7" w:rsidP="00C82CB7">
      <w:pPr>
        <w:pStyle w:val="NoSpacing"/>
      </w:pPr>
      <w:r>
        <w:t>= John(q.v.)</w:t>
      </w:r>
    </w:p>
    <w:p w:rsidR="00C82CB7" w:rsidRDefault="00C82CB7" w:rsidP="00C82CB7">
      <w:pPr>
        <w:pStyle w:val="NoSpacing"/>
      </w:pPr>
      <w:r>
        <w:t>(</w:t>
      </w:r>
      <w:hyperlink r:id="rId6" w:history="1">
        <w:r w:rsidRPr="007271E1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C82CB7" w:rsidRDefault="00C82CB7" w:rsidP="00C82CB7">
      <w:pPr>
        <w:pStyle w:val="NoSpacing"/>
      </w:pPr>
    </w:p>
    <w:p w:rsidR="00C82CB7" w:rsidRDefault="00C82CB7" w:rsidP="00C82CB7">
      <w:pPr>
        <w:pStyle w:val="NoSpacing"/>
      </w:pPr>
    </w:p>
    <w:p w:rsidR="00C82CB7" w:rsidRDefault="00C82CB7" w:rsidP="00C82CB7">
      <w:pPr>
        <w:pStyle w:val="NoSpacing"/>
      </w:pPr>
      <w:r>
        <w:tab/>
        <w:t>1423</w:t>
      </w:r>
      <w:r>
        <w:tab/>
        <w:t>They held a messuage, 5 virgates of land and 4 acres of meadow in Hook</w:t>
      </w:r>
    </w:p>
    <w:p w:rsidR="00C82CB7" w:rsidRDefault="00C82CB7" w:rsidP="00C82CB7">
      <w:pPr>
        <w:pStyle w:val="NoSpacing"/>
      </w:pPr>
      <w:r>
        <w:tab/>
      </w:r>
      <w:r>
        <w:tab/>
        <w:t>Norton.   (ibid.)</w:t>
      </w:r>
    </w:p>
    <w:p w:rsidR="00C82CB7" w:rsidRDefault="00C82CB7" w:rsidP="00C82CB7">
      <w:pPr>
        <w:pStyle w:val="NoSpacing"/>
      </w:pPr>
    </w:p>
    <w:p w:rsidR="00C82CB7" w:rsidRDefault="00C82CB7" w:rsidP="00C82CB7">
      <w:pPr>
        <w:pStyle w:val="NoSpacing"/>
      </w:pPr>
    </w:p>
    <w:p w:rsidR="00C82CB7" w:rsidRDefault="00C82CB7" w:rsidP="00C82CB7">
      <w:pPr>
        <w:pStyle w:val="NoSpacing"/>
      </w:pPr>
    </w:p>
    <w:p w:rsidR="00BA4020" w:rsidRDefault="00C82CB7" w:rsidP="00C82CB7">
      <w:r>
        <w:t>18 May 2011</w:t>
      </w:r>
    </w:p>
    <w:sectPr w:rsidR="00BA4020" w:rsidSect="00FE2B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CB7" w:rsidRDefault="00C82CB7" w:rsidP="00552EBA">
      <w:pPr>
        <w:spacing w:after="0" w:line="240" w:lineRule="auto"/>
      </w:pPr>
      <w:r>
        <w:separator/>
      </w:r>
    </w:p>
  </w:endnote>
  <w:endnote w:type="continuationSeparator" w:id="0">
    <w:p w:rsidR="00C82CB7" w:rsidRDefault="00C82CB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82CB7">
        <w:rPr>
          <w:noProof/>
        </w:rPr>
        <w:t>22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CB7" w:rsidRDefault="00C82CB7" w:rsidP="00552EBA">
      <w:pPr>
        <w:spacing w:after="0" w:line="240" w:lineRule="auto"/>
      </w:pPr>
      <w:r>
        <w:separator/>
      </w:r>
    </w:p>
  </w:footnote>
  <w:footnote w:type="continuationSeparator" w:id="0">
    <w:p w:rsidR="00C82CB7" w:rsidRDefault="00C82CB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82CB7"/>
    <w:rsid w:val="00D45842"/>
    <w:rsid w:val="00FE2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C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82C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2011-06-22T19:44:00Z</dcterms:created>
  <dcterms:modified xsi:type="dcterms:W3CDTF">2011-06-22T19:44:00Z</dcterms:modified>
</cp:coreProperties>
</file>