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650D6" w:rsidP="00C009D8">
      <w:pPr>
        <w:pStyle w:val="NoSpacing"/>
      </w:pPr>
      <w:r>
        <w:rPr>
          <w:u w:val="single"/>
        </w:rPr>
        <w:t>John JAMES</w:t>
      </w:r>
      <w:r>
        <w:t xml:space="preserve">     (fl.1416)</w:t>
      </w:r>
    </w:p>
    <w:p w:rsidR="00C650D6" w:rsidRDefault="00C650D6" w:rsidP="00C009D8">
      <w:pPr>
        <w:pStyle w:val="NoSpacing"/>
      </w:pPr>
      <w:proofErr w:type="gramStart"/>
      <w:r>
        <w:t>Teacher.</w:t>
      </w:r>
      <w:proofErr w:type="gramEnd"/>
    </w:p>
    <w:p w:rsidR="00C650D6" w:rsidRDefault="00C650D6" w:rsidP="00C009D8">
      <w:pPr>
        <w:pStyle w:val="NoSpacing"/>
      </w:pPr>
    </w:p>
    <w:p w:rsidR="00C650D6" w:rsidRDefault="00C650D6" w:rsidP="00C009D8">
      <w:pPr>
        <w:pStyle w:val="NoSpacing"/>
      </w:pPr>
    </w:p>
    <w:p w:rsidR="00C650D6" w:rsidRDefault="00C650D6" w:rsidP="00C650D6">
      <w:pPr>
        <w:pStyle w:val="NoSpacing"/>
      </w:pPr>
      <w:r>
        <w:tab/>
        <w:t>1416</w:t>
      </w:r>
      <w:r>
        <w:tab/>
      </w:r>
      <w:r>
        <w:t xml:space="preserve">He taught grammar in </w:t>
      </w:r>
      <w:r>
        <w:t xml:space="preserve">Wotton, </w:t>
      </w:r>
      <w:r>
        <w:t>Gloucester</w:t>
      </w:r>
      <w:r>
        <w:t>shire</w:t>
      </w:r>
      <w:bookmarkStart w:id="0" w:name="_GoBack"/>
      <w:bookmarkEnd w:id="0"/>
      <w:r>
        <w:t>.</w:t>
      </w:r>
    </w:p>
    <w:p w:rsidR="00C650D6" w:rsidRDefault="00C650D6" w:rsidP="00C650D6">
      <w:pPr>
        <w:pStyle w:val="NoSpacing"/>
      </w:pPr>
      <w:r>
        <w:tab/>
      </w:r>
      <w:r>
        <w:tab/>
        <w:t>(“Transactions of the Bristol and Gloucestershire Archaeological Society”</w:t>
      </w:r>
    </w:p>
    <w:p w:rsidR="00C650D6" w:rsidRDefault="00C650D6" w:rsidP="00C650D6">
      <w:pPr>
        <w:pStyle w:val="NoSpacing"/>
      </w:pPr>
      <w:r>
        <w:tab/>
      </w:r>
      <w:r>
        <w:tab/>
        <w:t>vol.122 p.24)</w:t>
      </w:r>
    </w:p>
    <w:p w:rsidR="00C650D6" w:rsidRDefault="00C650D6" w:rsidP="00C650D6">
      <w:pPr>
        <w:pStyle w:val="NoSpacing"/>
      </w:pPr>
    </w:p>
    <w:p w:rsidR="00C650D6" w:rsidRDefault="00C650D6" w:rsidP="00C650D6">
      <w:pPr>
        <w:pStyle w:val="NoSpacing"/>
      </w:pPr>
    </w:p>
    <w:p w:rsidR="00C650D6" w:rsidRPr="005F04BB" w:rsidRDefault="00C650D6" w:rsidP="00C650D6">
      <w:pPr>
        <w:pStyle w:val="NoSpacing"/>
      </w:pPr>
      <w:r>
        <w:t>24 July 2015</w:t>
      </w:r>
    </w:p>
    <w:p w:rsidR="00C650D6" w:rsidRPr="00C650D6" w:rsidRDefault="00C650D6" w:rsidP="00C009D8">
      <w:pPr>
        <w:pStyle w:val="NoSpacing"/>
      </w:pPr>
    </w:p>
    <w:sectPr w:rsidR="00C650D6" w:rsidRPr="00C650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0D6" w:rsidRDefault="00C650D6" w:rsidP="00920DE3">
      <w:pPr>
        <w:spacing w:after="0" w:line="240" w:lineRule="auto"/>
      </w:pPr>
      <w:r>
        <w:separator/>
      </w:r>
    </w:p>
  </w:endnote>
  <w:endnote w:type="continuationSeparator" w:id="0">
    <w:p w:rsidR="00C650D6" w:rsidRDefault="00C650D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0D6" w:rsidRDefault="00C650D6" w:rsidP="00920DE3">
      <w:pPr>
        <w:spacing w:after="0" w:line="240" w:lineRule="auto"/>
      </w:pPr>
      <w:r>
        <w:separator/>
      </w:r>
    </w:p>
  </w:footnote>
  <w:footnote w:type="continuationSeparator" w:id="0">
    <w:p w:rsidR="00C650D6" w:rsidRDefault="00C650D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0D6"/>
    <w:rsid w:val="00120749"/>
    <w:rsid w:val="00624CAE"/>
    <w:rsid w:val="00920DE3"/>
    <w:rsid w:val="00C009D8"/>
    <w:rsid w:val="00C650D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2015-07-24T18:56:00Z</dcterms:created>
  <dcterms:modified xsi:type="dcterms:W3CDTF">2015-07-24T18:57:00Z</dcterms:modified>
</cp:coreProperties>
</file>