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A48" w:rsidRDefault="00420A48" w:rsidP="00420A48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HOULEY</w:t>
      </w:r>
      <w:r>
        <w:rPr>
          <w:rStyle w:val="SubtleEmphasis"/>
          <w:i w:val="0"/>
          <w:iCs w:val="0"/>
          <w:color w:val="auto"/>
        </w:rPr>
        <w:t xml:space="preserve">        (fl.1453)</w:t>
      </w:r>
    </w:p>
    <w:p w:rsidR="00420A48" w:rsidRDefault="00420A48" w:rsidP="00420A48">
      <w:pPr>
        <w:pStyle w:val="NoSpacing"/>
        <w:rPr>
          <w:rStyle w:val="SubtleEmphasis"/>
          <w:i w:val="0"/>
          <w:iCs w:val="0"/>
          <w:color w:val="auto"/>
        </w:rPr>
      </w:pPr>
    </w:p>
    <w:p w:rsidR="00420A48" w:rsidRDefault="00420A48" w:rsidP="00420A48">
      <w:pPr>
        <w:pStyle w:val="NoSpacing"/>
        <w:rPr>
          <w:rStyle w:val="SubtleEmphasis"/>
          <w:i w:val="0"/>
          <w:iCs w:val="0"/>
          <w:color w:val="auto"/>
        </w:rPr>
      </w:pPr>
    </w:p>
    <w:p w:rsidR="00420A48" w:rsidRDefault="00420A48" w:rsidP="00420A48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24 Jul.</w:t>
      </w:r>
      <w:r>
        <w:rPr>
          <w:rStyle w:val="SubtleEmphasis"/>
          <w:i w:val="0"/>
          <w:iCs w:val="0"/>
          <w:color w:val="auto"/>
        </w:rPr>
        <w:tab/>
        <w:t xml:space="preserve">1453  </w:t>
      </w:r>
      <w:r>
        <w:rPr>
          <w:rStyle w:val="SubtleEmphasis"/>
          <w:i w:val="0"/>
          <w:iCs w:val="0"/>
          <w:color w:val="auto"/>
        </w:rPr>
        <w:tab/>
        <w:t xml:space="preserve">He was a witness when Isabel Cliderowe(q.v.) granted all of the </w:t>
      </w:r>
    </w:p>
    <w:p w:rsidR="00420A48" w:rsidRDefault="00420A48" w:rsidP="00420A48">
      <w:pPr>
        <w:pStyle w:val="NoSpacing"/>
        <w:ind w:left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messuages, lands and tenements which had belonged to her brother in Flockton, West Riding of Yorkshire, to Brian Beston(q.v.).</w:t>
      </w:r>
    </w:p>
    <w:p w:rsidR="00420A48" w:rsidRDefault="00420A48" w:rsidP="00420A48">
      <w:pPr>
        <w:pStyle w:val="NoSpacing"/>
        <w:ind w:left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(Yorkshire Deeds vol. VIII p.67)</w:t>
      </w:r>
    </w:p>
    <w:p w:rsidR="00420A48" w:rsidRDefault="00420A48" w:rsidP="00420A48">
      <w:pPr>
        <w:pStyle w:val="NoSpacing"/>
        <w:rPr>
          <w:rStyle w:val="SubtleEmphasis"/>
          <w:i w:val="0"/>
          <w:iCs w:val="0"/>
          <w:color w:val="auto"/>
        </w:rPr>
      </w:pPr>
    </w:p>
    <w:p w:rsidR="00420A48" w:rsidRDefault="00420A48" w:rsidP="00420A48">
      <w:pPr>
        <w:pStyle w:val="NoSpacing"/>
        <w:rPr>
          <w:rStyle w:val="SubtleEmphasis"/>
          <w:i w:val="0"/>
          <w:iCs w:val="0"/>
          <w:color w:val="auto"/>
        </w:rPr>
      </w:pPr>
    </w:p>
    <w:p w:rsidR="00420A48" w:rsidRDefault="00420A48" w:rsidP="00420A48">
      <w:pPr>
        <w:pStyle w:val="NoSpacing"/>
        <w:rPr>
          <w:rStyle w:val="SubtleEmphasis"/>
          <w:i w:val="0"/>
          <w:iCs w:val="0"/>
          <w:color w:val="auto"/>
        </w:rPr>
      </w:pPr>
    </w:p>
    <w:p w:rsidR="00420A48" w:rsidRDefault="00420A48" w:rsidP="00420A48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17 September 2012</w:t>
      </w:r>
    </w:p>
    <w:p w:rsidR="00BA4020" w:rsidRPr="00186E49" w:rsidRDefault="00420A4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A48" w:rsidRDefault="00420A48" w:rsidP="00552EBA">
      <w:r>
        <w:separator/>
      </w:r>
    </w:p>
  </w:endnote>
  <w:endnote w:type="continuationSeparator" w:id="0">
    <w:p w:rsidR="00420A48" w:rsidRDefault="00420A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0A48">
      <w:rPr>
        <w:noProof/>
      </w:rPr>
      <w:t>10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A48" w:rsidRDefault="00420A48" w:rsidP="00552EBA">
      <w:r>
        <w:separator/>
      </w:r>
    </w:p>
  </w:footnote>
  <w:footnote w:type="continuationSeparator" w:id="0">
    <w:p w:rsidR="00420A48" w:rsidRDefault="00420A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20A4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20A4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20A4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2012-10-10T19:38:00Z</dcterms:created>
  <dcterms:modified xsi:type="dcterms:W3CDTF">2012-10-10T19:39:00Z</dcterms:modified>
</cp:coreProperties>
</file>