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HOUEDEN</w:t>
      </w:r>
      <w:r>
        <w:rPr>
          <w:rStyle w:val="SubtleEmphasis"/>
          <w:i w:val="0"/>
          <w:iCs w:val="0"/>
          <w:color w:val="auto"/>
        </w:rPr>
        <w:t xml:space="preserve">         (fl.1419)</w:t>
      </w:r>
    </w:p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Newland, Drax, West Riding of Yorkshire.</w:t>
      </w:r>
    </w:p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 of John.        (Yorkshire Deeds vol.VIII p.87)</w:t>
      </w:r>
    </w:p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18 Mar.1419</w:t>
      </w:r>
      <w:r>
        <w:rPr>
          <w:rStyle w:val="SubtleEmphasis"/>
          <w:i w:val="0"/>
          <w:iCs w:val="0"/>
          <w:color w:val="auto"/>
        </w:rPr>
        <w:tab/>
        <w:t>He was a witness when John de Steton(q.v.) and his wife, Maud(q.v.),</w:t>
      </w:r>
    </w:p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granted a messuage in Newland to William Benland(q.v.).    (ibid.)</w:t>
      </w:r>
    </w:p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745FB" w:rsidRDefault="009745FB" w:rsidP="009745F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9745FB" w:rsidP="009745FB">
      <w:pPr>
        <w:pStyle w:val="NoSpacing"/>
      </w:pPr>
      <w:r>
        <w:rPr>
          <w:rStyle w:val="SubtleEmphasis"/>
          <w:i w:val="0"/>
          <w:iCs w:val="0"/>
          <w:color w:val="auto"/>
        </w:rPr>
        <w:t>10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5FB" w:rsidRDefault="009745FB" w:rsidP="00552EBA">
      <w:r>
        <w:separator/>
      </w:r>
    </w:p>
  </w:endnote>
  <w:endnote w:type="continuationSeparator" w:id="0">
    <w:p w:rsidR="009745FB" w:rsidRDefault="009745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45FB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5FB" w:rsidRDefault="009745FB" w:rsidP="00552EBA">
      <w:r>
        <w:separator/>
      </w:r>
    </w:p>
  </w:footnote>
  <w:footnote w:type="continuationSeparator" w:id="0">
    <w:p w:rsidR="009745FB" w:rsidRDefault="009745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45F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745F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745F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2012-10-27T18:41:00Z</dcterms:created>
  <dcterms:modified xsi:type="dcterms:W3CDTF">2012-10-27T18:41:00Z</dcterms:modified>
</cp:coreProperties>
</file>