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68C" w:rsidRDefault="00AB568C" w:rsidP="00AB568C">
      <w:pPr>
        <w:pStyle w:val="NoSpacing"/>
      </w:pPr>
      <w:r>
        <w:rPr>
          <w:u w:val="single"/>
        </w:rPr>
        <w:t>John de HOTON</w:t>
      </w:r>
      <w:r>
        <w:t xml:space="preserve">     (fl.1409</w:t>
      </w:r>
      <w:r w:rsidR="0060248B">
        <w:t>-19</w:t>
      </w:r>
      <w:bookmarkStart w:id="0" w:name="_GoBack"/>
      <w:bookmarkEnd w:id="0"/>
      <w:r>
        <w:t>)</w:t>
      </w:r>
    </w:p>
    <w:p w:rsidR="00AB568C" w:rsidRDefault="00AB568C" w:rsidP="00AB56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Brandsburton</w:t>
      </w:r>
      <w:proofErr w:type="spellEnd"/>
      <w:r>
        <w:t xml:space="preserve"> in Holderness. </w:t>
      </w:r>
      <w:proofErr w:type="gramStart"/>
      <w:r>
        <w:t>Chaplain.</w:t>
      </w:r>
      <w:proofErr w:type="gramEnd"/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  <w:r>
        <w:t xml:space="preserve">Son of Margaret de </w:t>
      </w:r>
      <w:proofErr w:type="spellStart"/>
      <w:r>
        <w:t>Hoton</w:t>
      </w:r>
      <w:proofErr w:type="spellEnd"/>
      <w:r>
        <w:t xml:space="preserve">, widow, of </w:t>
      </w:r>
      <w:proofErr w:type="spellStart"/>
      <w:proofErr w:type="gramStart"/>
      <w:r>
        <w:t>Brandsburton</w:t>
      </w:r>
      <w:proofErr w:type="spellEnd"/>
      <w:r>
        <w:t>(</w:t>
      </w:r>
      <w:proofErr w:type="gramEnd"/>
      <w:r>
        <w:t xml:space="preserve">q.v.).  (Yorkshire Deeds </w:t>
      </w:r>
      <w:proofErr w:type="spellStart"/>
      <w:r>
        <w:t>vol.IX</w:t>
      </w:r>
      <w:proofErr w:type="spellEnd"/>
      <w:r>
        <w:t xml:space="preserve"> p.36)</w:t>
      </w:r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  <w:r>
        <w:t xml:space="preserve">  2 Nov.1409</w:t>
      </w:r>
      <w:r>
        <w:tab/>
        <w:t xml:space="preserve">Henry </w:t>
      </w:r>
      <w:proofErr w:type="spellStart"/>
      <w:proofErr w:type="gramStart"/>
      <w:r>
        <w:t>Brynkyll</w:t>
      </w:r>
      <w:proofErr w:type="spellEnd"/>
      <w:r>
        <w:t>(</w:t>
      </w:r>
      <w:proofErr w:type="gramEnd"/>
      <w:r>
        <w:t>q.v.) and his wife, Isabel(q.v.), granted them a messuage</w:t>
      </w:r>
    </w:p>
    <w:p w:rsidR="00AB568C" w:rsidRDefault="00AB568C" w:rsidP="00AB568C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Brandsburton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AB568C" w:rsidRDefault="00AB568C" w:rsidP="00AB568C">
      <w:pPr>
        <w:pStyle w:val="NoSpacing"/>
        <w:ind w:left="1440" w:hanging="1440"/>
      </w:pPr>
      <w:r>
        <w:t>17 Dec.1413</w:t>
      </w:r>
      <w:r>
        <w:tab/>
        <w:t xml:space="preserve">Marmaduke del </w:t>
      </w:r>
      <w:proofErr w:type="gramStart"/>
      <w:r>
        <w:t>More(</w:t>
      </w:r>
      <w:proofErr w:type="gramEnd"/>
      <w:r>
        <w:t xml:space="preserve">q.v.) granted them a toft in </w:t>
      </w:r>
      <w:proofErr w:type="spellStart"/>
      <w:r>
        <w:t>Croupellane</w:t>
      </w:r>
      <w:proofErr w:type="spellEnd"/>
      <w:r>
        <w:t xml:space="preserve">, </w:t>
      </w:r>
      <w:proofErr w:type="spellStart"/>
      <w:r>
        <w:t>Brandsburton</w:t>
      </w:r>
      <w:proofErr w:type="spellEnd"/>
      <w:r>
        <w:t xml:space="preserve"> in Holderness.  </w:t>
      </w:r>
      <w:proofErr w:type="gramStart"/>
      <w:r>
        <w:t>(ibid.)</w:t>
      </w:r>
      <w:proofErr w:type="gramEnd"/>
    </w:p>
    <w:p w:rsidR="00AB568C" w:rsidRDefault="00AB568C" w:rsidP="00AB568C">
      <w:pPr>
        <w:pStyle w:val="NoSpacing"/>
        <w:ind w:left="1440" w:hanging="1440"/>
      </w:pPr>
      <w:r>
        <w:t>13 Dec.1419</w:t>
      </w:r>
      <w:r>
        <w:tab/>
        <w:t>He granted the messuage which he and his mother had been given by Henry</w:t>
      </w:r>
    </w:p>
    <w:p w:rsidR="00AB568C" w:rsidRDefault="00AB568C" w:rsidP="00AB568C">
      <w:pPr>
        <w:pStyle w:val="NoSpacing"/>
        <w:ind w:left="1440" w:hanging="1440"/>
      </w:pPr>
      <w:r>
        <w:tab/>
      </w:r>
      <w:proofErr w:type="spellStart"/>
      <w:proofErr w:type="gramStart"/>
      <w:r>
        <w:t>Brynkyll</w:t>
      </w:r>
      <w:proofErr w:type="spellEnd"/>
      <w:r>
        <w:t>(</w:t>
      </w:r>
      <w:proofErr w:type="gramEnd"/>
      <w:r>
        <w:t xml:space="preserve">q.v.) to Edmund de </w:t>
      </w:r>
      <w:proofErr w:type="spellStart"/>
      <w:r>
        <w:t>Kyrketon</w:t>
      </w:r>
      <w:proofErr w:type="spellEnd"/>
      <w:r>
        <w:t xml:space="preserve">, Rector of </w:t>
      </w:r>
      <w:proofErr w:type="spellStart"/>
      <w:r>
        <w:t>Brandeburton</w:t>
      </w:r>
      <w:proofErr w:type="spellEnd"/>
      <w:r>
        <w:t>(q.v.).</w:t>
      </w:r>
    </w:p>
    <w:p w:rsidR="00AB568C" w:rsidRDefault="00AB568C" w:rsidP="00AB568C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</w:p>
    <w:p w:rsidR="00AB568C" w:rsidRDefault="00AB568C" w:rsidP="00AB568C">
      <w:pPr>
        <w:pStyle w:val="NoSpacing"/>
      </w:pPr>
      <w:r>
        <w:t>8 March 2012</w:t>
      </w:r>
    </w:p>
    <w:p w:rsidR="00BA4020" w:rsidRPr="00186E49" w:rsidRDefault="0060248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68C" w:rsidRDefault="00AB568C" w:rsidP="00552EBA">
      <w:r>
        <w:separator/>
      </w:r>
    </w:p>
  </w:endnote>
  <w:endnote w:type="continuationSeparator" w:id="0">
    <w:p w:rsidR="00AB568C" w:rsidRDefault="00AB56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568C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68C" w:rsidRDefault="00AB568C" w:rsidP="00552EBA">
      <w:r>
        <w:separator/>
      </w:r>
    </w:p>
  </w:footnote>
  <w:footnote w:type="continuationSeparator" w:id="0">
    <w:p w:rsidR="00AB568C" w:rsidRDefault="00AB56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0248B"/>
    <w:rsid w:val="0093365C"/>
    <w:rsid w:val="00AB568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2012-03-11T21:15:00Z</dcterms:created>
  <dcterms:modified xsi:type="dcterms:W3CDTF">2012-03-11T21:15:00Z</dcterms:modified>
</cp:coreProperties>
</file>