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1824" w:rsidRDefault="004E1824" w:rsidP="004E182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HOTHAM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fl.1438)</w:t>
      </w:r>
    </w:p>
    <w:p w:rsidR="004E1824" w:rsidRDefault="004E1824" w:rsidP="004E1824">
      <w:pPr>
        <w:pStyle w:val="NoSpacing"/>
        <w:rPr>
          <w:rStyle w:val="Hyperlink"/>
          <w:color w:val="auto"/>
          <w:u w:val="none"/>
        </w:rPr>
      </w:pPr>
    </w:p>
    <w:p w:rsidR="004E1824" w:rsidRDefault="004E1824" w:rsidP="004E1824">
      <w:pPr>
        <w:pStyle w:val="NoSpacing"/>
        <w:rPr>
          <w:rStyle w:val="Hyperlink"/>
          <w:color w:val="auto"/>
          <w:u w:val="none"/>
        </w:rPr>
      </w:pPr>
    </w:p>
    <w:p w:rsidR="004E1824" w:rsidRDefault="004E1824" w:rsidP="004E182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4 May1438</w:t>
      </w:r>
      <w:r>
        <w:rPr>
          <w:rStyle w:val="Hyperlink"/>
          <w:color w:val="auto"/>
          <w:u w:val="none"/>
        </w:rPr>
        <w:tab/>
        <w:t xml:space="preserve">Settlement of the action taken by him, Sir William </w:t>
      </w:r>
      <w:proofErr w:type="spellStart"/>
      <w:r>
        <w:rPr>
          <w:rStyle w:val="Hyperlink"/>
          <w:color w:val="auto"/>
          <w:u w:val="none"/>
        </w:rPr>
        <w:t>Ingilby</w:t>
      </w:r>
      <w:proofErr w:type="spellEnd"/>
      <w:r>
        <w:rPr>
          <w:rStyle w:val="Hyperlink"/>
          <w:color w:val="auto"/>
          <w:u w:val="none"/>
        </w:rPr>
        <w:t xml:space="preserve">(q.v.), John </w:t>
      </w:r>
    </w:p>
    <w:p w:rsidR="004E1824" w:rsidRDefault="004E1824" w:rsidP="004E182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Ellerker</w:t>
      </w:r>
      <w:proofErr w:type="spellEnd"/>
      <w:r>
        <w:rPr>
          <w:rStyle w:val="Hyperlink"/>
          <w:color w:val="auto"/>
          <w:u w:val="none"/>
        </w:rPr>
        <w:t xml:space="preserve">(q.v.), Thomas </w:t>
      </w:r>
      <w:proofErr w:type="spellStart"/>
      <w:r>
        <w:rPr>
          <w:rStyle w:val="Hyperlink"/>
          <w:color w:val="auto"/>
          <w:u w:val="none"/>
        </w:rPr>
        <w:t>Santon</w:t>
      </w:r>
      <w:proofErr w:type="spellEnd"/>
      <w:r>
        <w:rPr>
          <w:rStyle w:val="Hyperlink"/>
          <w:color w:val="auto"/>
          <w:u w:val="none"/>
        </w:rPr>
        <w:t xml:space="preserve">(q.v.), Robert </w:t>
      </w:r>
      <w:proofErr w:type="spellStart"/>
      <w:r>
        <w:rPr>
          <w:rStyle w:val="Hyperlink"/>
          <w:color w:val="auto"/>
          <w:u w:val="none"/>
        </w:rPr>
        <w:t>Ingilby</w:t>
      </w:r>
      <w:proofErr w:type="spellEnd"/>
      <w:r>
        <w:rPr>
          <w:rStyle w:val="Hyperlink"/>
          <w:color w:val="auto"/>
          <w:u w:val="none"/>
        </w:rPr>
        <w:t>(q.v.) and Thomas</w:t>
      </w:r>
    </w:p>
    <w:p w:rsidR="004E1824" w:rsidRDefault="004E1824" w:rsidP="004E182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Cauncefeld</w:t>
      </w:r>
      <w:proofErr w:type="spellEnd"/>
      <w:r>
        <w:rPr>
          <w:rStyle w:val="Hyperlink"/>
          <w:color w:val="auto"/>
          <w:u w:val="none"/>
        </w:rPr>
        <w:t xml:space="preserve">(q.v.) against William </w:t>
      </w:r>
      <w:proofErr w:type="spellStart"/>
      <w:r>
        <w:rPr>
          <w:rStyle w:val="Hyperlink"/>
          <w:color w:val="auto"/>
          <w:u w:val="none"/>
        </w:rPr>
        <w:t>Mauleverer</w:t>
      </w:r>
      <w:proofErr w:type="spellEnd"/>
      <w:r>
        <w:rPr>
          <w:rStyle w:val="Hyperlink"/>
          <w:color w:val="auto"/>
          <w:u w:val="none"/>
        </w:rPr>
        <w:t>(q.v.) and his wife,</w:t>
      </w:r>
    </w:p>
    <w:p w:rsidR="004E1824" w:rsidRDefault="004E1824" w:rsidP="004E182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Margaret(q.v.), </w:t>
      </w:r>
      <w:proofErr w:type="spellStart"/>
      <w:r>
        <w:rPr>
          <w:rStyle w:val="Hyperlink"/>
          <w:color w:val="auto"/>
          <w:u w:val="none"/>
        </w:rPr>
        <w:t>deforciants</w:t>
      </w:r>
      <w:proofErr w:type="spellEnd"/>
      <w:r>
        <w:rPr>
          <w:rStyle w:val="Hyperlink"/>
          <w:color w:val="auto"/>
          <w:u w:val="none"/>
        </w:rPr>
        <w:t xml:space="preserve"> of 3 </w:t>
      </w:r>
      <w:proofErr w:type="spellStart"/>
      <w:r>
        <w:rPr>
          <w:rStyle w:val="Hyperlink"/>
          <w:color w:val="auto"/>
          <w:u w:val="none"/>
        </w:rPr>
        <w:t>messuages</w:t>
      </w:r>
      <w:proofErr w:type="spellEnd"/>
      <w:r>
        <w:rPr>
          <w:rStyle w:val="Hyperlink"/>
          <w:color w:val="auto"/>
          <w:u w:val="none"/>
        </w:rPr>
        <w:t xml:space="preserve"> and 190 acres of land in </w:t>
      </w:r>
      <w:proofErr w:type="spellStart"/>
      <w:r>
        <w:rPr>
          <w:rStyle w:val="Hyperlink"/>
          <w:color w:val="auto"/>
          <w:u w:val="none"/>
        </w:rPr>
        <w:t>Risby</w:t>
      </w:r>
      <w:proofErr w:type="spellEnd"/>
      <w:r>
        <w:rPr>
          <w:rStyle w:val="Hyperlink"/>
          <w:color w:val="auto"/>
          <w:u w:val="none"/>
        </w:rPr>
        <w:t>,</w:t>
      </w:r>
    </w:p>
    <w:p w:rsidR="004E1824" w:rsidRDefault="004E1824" w:rsidP="004E182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East Riding of Yorkshire.</w:t>
      </w:r>
    </w:p>
    <w:p w:rsidR="004E1824" w:rsidRDefault="004E1824" w:rsidP="004E182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 xml:space="preserve">( </w:t>
      </w:r>
      <w:hyperlink r:id="rId6" w:history="1">
        <w:r w:rsidRPr="00355CFB">
          <w:rPr>
            <w:rStyle w:val="Hyperlink"/>
          </w:rPr>
          <w:t>www.medievalgenealogy.org.uk/fines/abstracts/CP_25_1_280_158.shtml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4E1824" w:rsidRDefault="004E1824" w:rsidP="004E1824">
      <w:pPr>
        <w:pStyle w:val="NoSpacing"/>
        <w:rPr>
          <w:rStyle w:val="Hyperlink"/>
          <w:color w:val="auto"/>
          <w:u w:val="none"/>
        </w:rPr>
      </w:pPr>
    </w:p>
    <w:p w:rsidR="004E1824" w:rsidRDefault="004E1824" w:rsidP="004E1824">
      <w:pPr>
        <w:pStyle w:val="NoSpacing"/>
        <w:rPr>
          <w:rStyle w:val="Hyperlink"/>
          <w:color w:val="auto"/>
          <w:u w:val="none"/>
        </w:rPr>
      </w:pPr>
    </w:p>
    <w:p w:rsidR="004E1824" w:rsidRDefault="004E1824" w:rsidP="004E182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10 December 2017</w:t>
      </w:r>
    </w:p>
    <w:p w:rsidR="006B2F86" w:rsidRPr="00E71FC3" w:rsidRDefault="004E182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1824" w:rsidRDefault="004E1824" w:rsidP="00E71FC3">
      <w:pPr>
        <w:spacing w:after="0" w:line="240" w:lineRule="auto"/>
      </w:pPr>
      <w:r>
        <w:separator/>
      </w:r>
    </w:p>
  </w:endnote>
  <w:endnote w:type="continuationSeparator" w:id="0">
    <w:p w:rsidR="004E1824" w:rsidRDefault="004E182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1824" w:rsidRDefault="004E1824" w:rsidP="00E71FC3">
      <w:pPr>
        <w:spacing w:after="0" w:line="240" w:lineRule="auto"/>
      </w:pPr>
      <w:r>
        <w:separator/>
      </w:r>
    </w:p>
  </w:footnote>
  <w:footnote w:type="continuationSeparator" w:id="0">
    <w:p w:rsidR="004E1824" w:rsidRDefault="004E182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24"/>
    <w:rsid w:val="001A7C09"/>
    <w:rsid w:val="004E182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A53374-8F1B-4865-81F7-C3C93E5E5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E18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80_15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2018-02-01T10:52:00Z</dcterms:created>
  <dcterms:modified xsi:type="dcterms:W3CDTF">2018-02-01T10:53:00Z</dcterms:modified>
</cp:coreProperties>
</file>