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14788" w14:textId="264FA0B5" w:rsidR="006B2F86" w:rsidRDefault="0027580F" w:rsidP="00E71FC3">
      <w:pPr>
        <w:pStyle w:val="NoSpacing"/>
      </w:pPr>
      <w:r>
        <w:rPr>
          <w:u w:val="single"/>
        </w:rPr>
        <w:t>Adam de HOPWOOD</w:t>
      </w:r>
      <w:r>
        <w:t xml:space="preserve">      (d.ca.1424)</w:t>
      </w:r>
    </w:p>
    <w:p w14:paraId="57D50908" w14:textId="1D67F543" w:rsidR="0027580F" w:rsidRDefault="0027580F" w:rsidP="00E71FC3">
      <w:pPr>
        <w:pStyle w:val="NoSpacing"/>
      </w:pPr>
      <w:r>
        <w:t>Rector of Sedgefield, County Durham.</w:t>
      </w:r>
    </w:p>
    <w:p w14:paraId="3838C230" w14:textId="747E83C6" w:rsidR="0027580F" w:rsidRDefault="0027580F" w:rsidP="00E71FC3">
      <w:pPr>
        <w:pStyle w:val="NoSpacing"/>
      </w:pPr>
    </w:p>
    <w:p w14:paraId="3492490D" w14:textId="6B0956F4" w:rsidR="0027580F" w:rsidRDefault="0027580F" w:rsidP="00E71FC3">
      <w:pPr>
        <w:pStyle w:val="NoSpacing"/>
      </w:pPr>
    </w:p>
    <w:p w14:paraId="4ABCE68A" w14:textId="2537C1E5" w:rsidR="0027580F" w:rsidRDefault="0027580F" w:rsidP="0027580F">
      <w:pPr>
        <w:pStyle w:val="NoSpacing"/>
      </w:pPr>
      <w:r>
        <w:tab/>
        <w:t>1408</w:t>
      </w:r>
      <w:r>
        <w:tab/>
        <w:t>He occurs as Rector.</w:t>
      </w:r>
      <w:bookmarkStart w:id="0" w:name="_GoBack"/>
      <w:bookmarkEnd w:id="0"/>
    </w:p>
    <w:p w14:paraId="4BE51320" w14:textId="77777777" w:rsidR="0027580F" w:rsidRDefault="0027580F" w:rsidP="0027580F">
      <w:pPr>
        <w:pStyle w:val="NoSpacing"/>
        <w:ind w:left="1440"/>
        <w:rPr>
          <w:color w:val="333333"/>
          <w:shd w:val="clear" w:color="auto" w:fill="FFFFFF"/>
        </w:rPr>
      </w:pPr>
      <w:r>
        <w:t xml:space="preserve"> 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Robert Surtees, 'Parish of Sedgefield', in </w:t>
      </w:r>
      <w:r w:rsidRPr="0027580F">
        <w:rPr>
          <w:rStyle w:val="Emphasis"/>
          <w:rFonts w:ascii="Helvetica" w:hAnsi="Helvetica" w:cs="Helvetica"/>
          <w:sz w:val="16"/>
          <w:szCs w:val="16"/>
        </w:rPr>
        <w:t>The History and Antiquities of the County Palatine of Durham: Volume 3, Stockton and Darlington Wards</w:t>
      </w:r>
      <w:r w:rsidRPr="0027580F">
        <w:rPr>
          <w:rFonts w:ascii="Helvetica" w:hAnsi="Helvetica" w:cs="Helvetica"/>
          <w:sz w:val="16"/>
          <w:szCs w:val="16"/>
        </w:rPr>
        <w:t> (London, 1823), pp. 25-60. </w:t>
      </w:r>
      <w:r w:rsidRPr="0027580F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27580F">
        <w:rPr>
          <w:rFonts w:ascii="Helvetica" w:hAnsi="Helvetica" w:cs="Helvetica"/>
          <w:sz w:val="16"/>
          <w:szCs w:val="16"/>
        </w:rPr>
        <w:t> http://www.british-history.ac.uk/antiquities-durham/vol3/pp25-60 [accessed 4 August 2019].</w:t>
      </w:r>
      <w:r>
        <w:t xml:space="preserve"> </w:t>
      </w:r>
      <w:r>
        <w:rPr>
          <w:color w:val="333333"/>
          <w:shd w:val="clear" w:color="auto" w:fill="FFFFFF"/>
        </w:rPr>
        <w:t>)</w:t>
      </w:r>
    </w:p>
    <w:p w14:paraId="2E1B880B" w14:textId="77777777" w:rsidR="0027580F" w:rsidRDefault="0027580F" w:rsidP="0027580F">
      <w:pPr>
        <w:pStyle w:val="NoSpacing"/>
        <w:rPr>
          <w:color w:val="333333"/>
          <w:shd w:val="clear" w:color="auto" w:fill="FFFFFF"/>
        </w:rPr>
      </w:pPr>
    </w:p>
    <w:p w14:paraId="713EEA88" w14:textId="77777777" w:rsidR="0027580F" w:rsidRDefault="0027580F" w:rsidP="0027580F">
      <w:pPr>
        <w:pStyle w:val="NoSpacing"/>
        <w:rPr>
          <w:color w:val="333333"/>
          <w:shd w:val="clear" w:color="auto" w:fill="FFFFFF"/>
        </w:rPr>
      </w:pPr>
    </w:p>
    <w:p w14:paraId="15B849C3" w14:textId="77777777" w:rsidR="0027580F" w:rsidRDefault="0027580F" w:rsidP="0027580F">
      <w:pPr>
        <w:pStyle w:val="NoSpacing"/>
      </w:pPr>
      <w:r>
        <w:rPr>
          <w:color w:val="333333"/>
          <w:shd w:val="clear" w:color="auto" w:fill="FFFFFF"/>
        </w:rPr>
        <w:t>4 August 2019</w:t>
      </w:r>
    </w:p>
    <w:p w14:paraId="6E4971F1" w14:textId="22C02F2E" w:rsidR="0027580F" w:rsidRPr="0027580F" w:rsidRDefault="0027580F" w:rsidP="00E71FC3">
      <w:pPr>
        <w:pStyle w:val="NoSpacing"/>
      </w:pPr>
    </w:p>
    <w:sectPr w:rsidR="0027580F" w:rsidRPr="002758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8CED6" w14:textId="77777777" w:rsidR="0027580F" w:rsidRDefault="0027580F" w:rsidP="00E71FC3">
      <w:pPr>
        <w:spacing w:after="0" w:line="240" w:lineRule="auto"/>
      </w:pPr>
      <w:r>
        <w:separator/>
      </w:r>
    </w:p>
  </w:endnote>
  <w:endnote w:type="continuationSeparator" w:id="0">
    <w:p w14:paraId="13BF6946" w14:textId="77777777" w:rsidR="0027580F" w:rsidRDefault="002758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7DD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21346" w14:textId="77777777" w:rsidR="0027580F" w:rsidRDefault="0027580F" w:rsidP="00E71FC3">
      <w:pPr>
        <w:spacing w:after="0" w:line="240" w:lineRule="auto"/>
      </w:pPr>
      <w:r>
        <w:separator/>
      </w:r>
    </w:p>
  </w:footnote>
  <w:footnote w:type="continuationSeparator" w:id="0">
    <w:p w14:paraId="119077DA" w14:textId="77777777" w:rsidR="0027580F" w:rsidRDefault="002758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0F"/>
    <w:rsid w:val="001A7C09"/>
    <w:rsid w:val="002758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888F"/>
  <w15:chartTrackingRefBased/>
  <w15:docId w15:val="{B10A1E16-086C-4E49-AEA1-248690BF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2758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3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2019-08-04T20:40:00Z</dcterms:created>
  <dcterms:modified xsi:type="dcterms:W3CDTF">2019-08-04T20:44:00Z</dcterms:modified>
</cp:coreProperties>
</file>