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09251" w14:textId="77777777" w:rsidR="00F652B4" w:rsidRDefault="00F652B4" w:rsidP="00F652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HOPKYNS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71DA1726" w14:textId="77777777" w:rsidR="00F652B4" w:rsidRDefault="00F652B4" w:rsidP="00F652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St.Giles</w:t>
      </w:r>
      <w:proofErr w:type="spellEnd"/>
      <w:proofErr w:type="gramEnd"/>
      <w:r>
        <w:rPr>
          <w:rFonts w:cs="Times New Roman"/>
          <w:szCs w:val="24"/>
        </w:rPr>
        <w:t>’ Church, Reading.</w:t>
      </w:r>
    </w:p>
    <w:p w14:paraId="56B6F208" w14:textId="77777777" w:rsidR="00F652B4" w:rsidRDefault="00F652B4" w:rsidP="00F652B4">
      <w:pPr>
        <w:pStyle w:val="NoSpacing"/>
        <w:rPr>
          <w:rFonts w:cs="Times New Roman"/>
          <w:szCs w:val="24"/>
        </w:rPr>
      </w:pPr>
    </w:p>
    <w:p w14:paraId="43700608" w14:textId="77777777" w:rsidR="00F652B4" w:rsidRDefault="00F652B4" w:rsidP="00F652B4">
      <w:pPr>
        <w:pStyle w:val="NoSpacing"/>
        <w:rPr>
          <w:rFonts w:cs="Times New Roman"/>
          <w:szCs w:val="24"/>
        </w:rPr>
      </w:pPr>
    </w:p>
    <w:p w14:paraId="3BA434AD" w14:textId="77777777" w:rsidR="00F652B4" w:rsidRDefault="00F652B4" w:rsidP="00F652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He made a plaint of debt against Isabel </w:t>
      </w:r>
      <w:proofErr w:type="spellStart"/>
      <w:r>
        <w:rPr>
          <w:rFonts w:cs="Times New Roman"/>
          <w:szCs w:val="24"/>
        </w:rPr>
        <w:t>Hurste</w:t>
      </w:r>
      <w:proofErr w:type="spellEnd"/>
      <w:r>
        <w:rPr>
          <w:rFonts w:cs="Times New Roman"/>
          <w:szCs w:val="24"/>
        </w:rPr>
        <w:t xml:space="preserve">(q.v.), as the executrix of </w:t>
      </w:r>
    </w:p>
    <w:p w14:paraId="2585AD89" w14:textId="77777777" w:rsidR="00F652B4" w:rsidRDefault="00F652B4" w:rsidP="00F652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Hurste</w:t>
      </w:r>
      <w:proofErr w:type="spellEnd"/>
      <w:r>
        <w:rPr>
          <w:rFonts w:cs="Times New Roman"/>
          <w:szCs w:val="24"/>
        </w:rPr>
        <w:t xml:space="preserve"> of Reading, cutler(q.v.).</w:t>
      </w:r>
    </w:p>
    <w:p w14:paraId="145F2EB3" w14:textId="77777777" w:rsidR="00F652B4" w:rsidRDefault="00F652B4" w:rsidP="00F652B4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D056DA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228F38E9" w14:textId="77777777" w:rsidR="00F652B4" w:rsidRDefault="00F652B4" w:rsidP="00F652B4">
      <w:pPr>
        <w:pStyle w:val="NoSpacing"/>
        <w:rPr>
          <w:rFonts w:cs="Times New Roman"/>
          <w:szCs w:val="24"/>
        </w:rPr>
      </w:pPr>
    </w:p>
    <w:p w14:paraId="6B86F8BE" w14:textId="77777777" w:rsidR="00F652B4" w:rsidRDefault="00F652B4" w:rsidP="00F652B4">
      <w:pPr>
        <w:pStyle w:val="NoSpacing"/>
        <w:rPr>
          <w:rFonts w:cs="Times New Roman"/>
          <w:szCs w:val="24"/>
        </w:rPr>
      </w:pPr>
    </w:p>
    <w:p w14:paraId="34017069" w14:textId="77777777" w:rsidR="00F652B4" w:rsidRDefault="00F652B4" w:rsidP="00F652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October 2022</w:t>
      </w:r>
    </w:p>
    <w:p w14:paraId="103F74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31A0C" w14:textId="77777777" w:rsidR="00F652B4" w:rsidRDefault="00F652B4" w:rsidP="009139A6">
      <w:r>
        <w:separator/>
      </w:r>
    </w:p>
  </w:endnote>
  <w:endnote w:type="continuationSeparator" w:id="0">
    <w:p w14:paraId="3C142A40" w14:textId="77777777" w:rsidR="00F652B4" w:rsidRDefault="00F652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744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9B8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0B5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1B285" w14:textId="77777777" w:rsidR="00F652B4" w:rsidRDefault="00F652B4" w:rsidP="009139A6">
      <w:r>
        <w:separator/>
      </w:r>
    </w:p>
  </w:footnote>
  <w:footnote w:type="continuationSeparator" w:id="0">
    <w:p w14:paraId="01710DAA" w14:textId="77777777" w:rsidR="00F652B4" w:rsidRDefault="00F652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8C1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200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786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2B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AEE4B"/>
  <w15:chartTrackingRefBased/>
  <w15:docId w15:val="{145C39CC-A8F4-4B1D-9DF2-B9ADC800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652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2022-10-25T09:34:00Z</dcterms:created>
  <dcterms:modified xsi:type="dcterms:W3CDTF">2022-10-25T09:35:00Z</dcterms:modified>
</cp:coreProperties>
</file>