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AD00B" w14:textId="77777777" w:rsidR="0066368A" w:rsidRDefault="0066368A" w:rsidP="0066368A">
      <w:pPr>
        <w:pStyle w:val="NoSpacing"/>
      </w:pPr>
      <w:r>
        <w:rPr>
          <w:u w:val="single"/>
        </w:rPr>
        <w:t>William de HOPERTON</w:t>
      </w:r>
      <w:r>
        <w:t xml:space="preserve">       (fl.1420)</w:t>
      </w:r>
    </w:p>
    <w:p w14:paraId="216C378D" w14:textId="77777777" w:rsidR="0066368A" w:rsidRDefault="0066368A" w:rsidP="0066368A">
      <w:pPr>
        <w:pStyle w:val="NoSpacing"/>
      </w:pPr>
    </w:p>
    <w:p w14:paraId="4F9BD1F2" w14:textId="77777777" w:rsidR="0066368A" w:rsidRDefault="0066368A" w:rsidP="0066368A">
      <w:pPr>
        <w:pStyle w:val="NoSpacing"/>
      </w:pPr>
    </w:p>
    <w:p w14:paraId="27D213D2" w14:textId="77777777" w:rsidR="0066368A" w:rsidRDefault="0066368A" w:rsidP="0066368A">
      <w:pPr>
        <w:pStyle w:val="NoSpacing"/>
      </w:pPr>
      <w:r>
        <w:t>= Elizabeth(q.v.).</w:t>
      </w:r>
    </w:p>
    <w:p w14:paraId="414F3023" w14:textId="77777777" w:rsidR="0066368A" w:rsidRDefault="0066368A" w:rsidP="0066368A">
      <w:pPr>
        <w:pStyle w:val="NoSpacing"/>
      </w:pPr>
      <w:r>
        <w:t>(</w:t>
      </w:r>
      <w:hyperlink r:id="rId6" w:history="1">
        <w:r w:rsidRPr="00231B4E">
          <w:rPr>
            <w:rStyle w:val="Hyperlink"/>
          </w:rPr>
          <w:t>www.medievalgenealogy.org.uk/fines/abstracts/CP_25_1_280_154.shtml</w:t>
        </w:r>
      </w:hyperlink>
      <w:r>
        <w:t>)</w:t>
      </w:r>
    </w:p>
    <w:p w14:paraId="15F6882F" w14:textId="77777777" w:rsidR="0066368A" w:rsidRDefault="0066368A" w:rsidP="0066368A">
      <w:pPr>
        <w:pStyle w:val="NoSpacing"/>
      </w:pPr>
    </w:p>
    <w:p w14:paraId="2DD321E8" w14:textId="77777777" w:rsidR="0066368A" w:rsidRDefault="0066368A" w:rsidP="0066368A">
      <w:pPr>
        <w:pStyle w:val="NoSpacing"/>
      </w:pPr>
    </w:p>
    <w:p w14:paraId="1AAB57C0" w14:textId="77777777" w:rsidR="00EC2A1B" w:rsidRDefault="00EC2A1B" w:rsidP="00EC2A1B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3A5221A3" w14:textId="77777777" w:rsidR="00EC2A1B" w:rsidRDefault="00EC2A1B" w:rsidP="00EC2A1B">
      <w:pPr>
        <w:pStyle w:val="NoSpacing"/>
      </w:pPr>
      <w:r>
        <w:tab/>
      </w:r>
      <w:r>
        <w:tab/>
        <w:t>all cities, boroughs and towns and from all secular lords of towns and</w:t>
      </w:r>
    </w:p>
    <w:p w14:paraId="7BE14F97" w14:textId="77777777" w:rsidR="00EC2A1B" w:rsidRDefault="00EC2A1B" w:rsidP="00EC2A1B">
      <w:pPr>
        <w:pStyle w:val="NoSpacing"/>
        <w:ind w:left="1440"/>
      </w:pPr>
      <w:r>
        <w:t>other lay persons having goods and possessions in the West Riding of Yorkshire the taxes of the fifteenth and the tenth.</w:t>
      </w:r>
    </w:p>
    <w:p w14:paraId="6576D3E1" w14:textId="3B200EF4" w:rsidR="00EC2A1B" w:rsidRDefault="00EC2A1B" w:rsidP="0066368A">
      <w:pPr>
        <w:pStyle w:val="NoSpacing"/>
      </w:pPr>
      <w:r>
        <w:tab/>
      </w:r>
      <w:r>
        <w:tab/>
        <w:t>(C.F.R. 1413-22 p.26)</w:t>
      </w:r>
    </w:p>
    <w:p w14:paraId="17C888EA" w14:textId="77777777" w:rsidR="0066368A" w:rsidRDefault="0066368A" w:rsidP="0066368A">
      <w:pPr>
        <w:pStyle w:val="NoSpacing"/>
      </w:pPr>
      <w:r>
        <w:t xml:space="preserve">  5 May1420</w:t>
      </w:r>
      <w:r>
        <w:tab/>
        <w:t xml:space="preserve">Settlement of the action taken against them by Nicholas Dyxson(q.v.) and </w:t>
      </w:r>
    </w:p>
    <w:p w14:paraId="0339455D" w14:textId="48F2DE42" w:rsidR="0066368A" w:rsidRDefault="0066368A" w:rsidP="0066368A">
      <w:pPr>
        <w:pStyle w:val="NoSpacing"/>
        <w:ind w:left="1440"/>
      </w:pPr>
      <w:r>
        <w:t xml:space="preserve">others over 2 messuages, 2 tofts, 8 bovates and 10 acres of land and 6 acres of meadow in Whixley, West Riding of Yorkshire.  </w:t>
      </w:r>
    </w:p>
    <w:p w14:paraId="0A328DAB" w14:textId="4514289A" w:rsidR="00EC2A1B" w:rsidRDefault="00EC2A1B" w:rsidP="0066368A">
      <w:pPr>
        <w:pStyle w:val="NoSpacing"/>
        <w:ind w:left="1440"/>
      </w:pPr>
      <w:r>
        <w:t>(</w:t>
      </w:r>
      <w:hyperlink r:id="rId7" w:history="1">
        <w:r w:rsidRPr="00231B4E">
          <w:rPr>
            <w:rStyle w:val="Hyperlink"/>
          </w:rPr>
          <w:t>www.medievalgenealogy.org.uk/fines/abstracts/CP_25_1_280_154.shtml</w:t>
        </w:r>
      </w:hyperlink>
      <w:r>
        <w:t>)</w:t>
      </w:r>
    </w:p>
    <w:p w14:paraId="4726B7C8" w14:textId="77777777" w:rsidR="0066368A" w:rsidRDefault="0066368A" w:rsidP="0066368A">
      <w:pPr>
        <w:pStyle w:val="NoSpacing"/>
      </w:pPr>
    </w:p>
    <w:p w14:paraId="336559F0" w14:textId="77777777" w:rsidR="0066368A" w:rsidRDefault="0066368A" w:rsidP="0066368A">
      <w:pPr>
        <w:pStyle w:val="NoSpacing"/>
      </w:pPr>
    </w:p>
    <w:p w14:paraId="52381458" w14:textId="77777777" w:rsidR="00EC2A1B" w:rsidRDefault="0066368A" w:rsidP="0066368A">
      <w:pPr>
        <w:pStyle w:val="NoSpacing"/>
      </w:pPr>
      <w:r>
        <w:t>28 October 2012</w:t>
      </w:r>
    </w:p>
    <w:p w14:paraId="08E5561A" w14:textId="46765DB2" w:rsidR="00EC2A1B" w:rsidRPr="00186E49" w:rsidRDefault="00EC2A1B" w:rsidP="0066368A">
      <w:pPr>
        <w:pStyle w:val="NoSpacing"/>
      </w:pPr>
      <w:r>
        <w:t>12 May 2025</w:t>
      </w:r>
    </w:p>
    <w:sectPr w:rsidR="00EC2A1B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92A59" w14:textId="77777777" w:rsidR="0066368A" w:rsidRDefault="0066368A" w:rsidP="00552EBA">
      <w:r>
        <w:separator/>
      </w:r>
    </w:p>
  </w:endnote>
  <w:endnote w:type="continuationSeparator" w:id="0">
    <w:p w14:paraId="22880EBE" w14:textId="77777777" w:rsidR="0066368A" w:rsidRDefault="006636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ACA17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68E39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C2A1B">
      <w:rPr>
        <w:noProof/>
      </w:rPr>
      <w:t>12 May 2025</w:t>
    </w:r>
    <w:r w:rsidR="00C07895">
      <w:rPr>
        <w:noProof/>
      </w:rPr>
      <w:fldChar w:fldCharType="end"/>
    </w:r>
  </w:p>
  <w:p w14:paraId="201B191E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CBDBF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CF52D" w14:textId="77777777" w:rsidR="0066368A" w:rsidRDefault="0066368A" w:rsidP="00552EBA">
      <w:r>
        <w:separator/>
      </w:r>
    </w:p>
  </w:footnote>
  <w:footnote w:type="continuationSeparator" w:id="0">
    <w:p w14:paraId="2791A055" w14:textId="77777777" w:rsidR="0066368A" w:rsidRDefault="006636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BBE2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5E62F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C440E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6368A"/>
    <w:rsid w:val="0093365C"/>
    <w:rsid w:val="00A85BD3"/>
    <w:rsid w:val="00C07895"/>
    <w:rsid w:val="00C33865"/>
    <w:rsid w:val="00D45842"/>
    <w:rsid w:val="00D75E0E"/>
    <w:rsid w:val="00E9780A"/>
    <w:rsid w:val="00EC2A1B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8CACC"/>
  <w15:docId w15:val="{68A5EC4F-0B7B-4773-BCAC-4794FA8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4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2012-11-02T22:23:00Z</dcterms:created>
  <dcterms:modified xsi:type="dcterms:W3CDTF">2025-05-12T06:43:00Z</dcterms:modified>
</cp:coreProperties>
</file>