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E539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HODE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:rsidR="002E5390" w:rsidRDefault="002E539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390" w:rsidRDefault="002E539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390" w:rsidRDefault="002E539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Nov.1417</w:t>
      </w:r>
      <w:r>
        <w:rPr>
          <w:rFonts w:ascii="Times New Roman" w:hAnsi="Times New Roman" w:cs="Times New Roman"/>
          <w:sz w:val="24"/>
          <w:szCs w:val="24"/>
        </w:rPr>
        <w:tab/>
        <w:t xml:space="preserve">He sold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to William Smyth of Watford(q.v.).</w:t>
      </w:r>
    </w:p>
    <w:p w:rsidR="002E5390" w:rsidRDefault="002E539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24-126)</w:t>
      </w:r>
    </w:p>
    <w:p w:rsidR="002E5390" w:rsidRDefault="002E539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390" w:rsidRDefault="002E539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390" w:rsidRPr="002E5390" w:rsidRDefault="002E539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  <w:bookmarkStart w:id="0" w:name="_GoBack"/>
      <w:bookmarkEnd w:id="0"/>
    </w:p>
    <w:sectPr w:rsidR="002E5390" w:rsidRPr="002E53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390" w:rsidRDefault="002E5390" w:rsidP="00E71FC3">
      <w:pPr>
        <w:spacing w:after="0" w:line="240" w:lineRule="auto"/>
      </w:pPr>
      <w:r>
        <w:separator/>
      </w:r>
    </w:p>
  </w:endnote>
  <w:endnote w:type="continuationSeparator" w:id="0">
    <w:p w:rsidR="002E5390" w:rsidRDefault="002E53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390" w:rsidRDefault="002E5390" w:rsidP="00E71FC3">
      <w:pPr>
        <w:spacing w:after="0" w:line="240" w:lineRule="auto"/>
      </w:pPr>
      <w:r>
        <w:separator/>
      </w:r>
    </w:p>
  </w:footnote>
  <w:footnote w:type="continuationSeparator" w:id="0">
    <w:p w:rsidR="002E5390" w:rsidRDefault="002E53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390"/>
    <w:rsid w:val="002E539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642DA"/>
  <w15:chartTrackingRefBased/>
  <w15:docId w15:val="{2483275F-4DEC-428B-8FB4-5C09B422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2016-03-23T16:53:00Z</dcterms:created>
  <dcterms:modified xsi:type="dcterms:W3CDTF">2016-03-23T16:55:00Z</dcterms:modified>
</cp:coreProperties>
</file>