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607" w:rsidRDefault="00D45607" w:rsidP="00D45607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Robert del HILL</w:t>
      </w:r>
      <w:r>
        <w:rPr>
          <w:rStyle w:val="SubtleEmphasis"/>
          <w:i w:val="0"/>
          <w:iCs w:val="0"/>
          <w:color w:val="auto"/>
        </w:rPr>
        <w:t xml:space="preserve">       (fl.1457)</w:t>
      </w:r>
    </w:p>
    <w:p w:rsidR="00D45607" w:rsidRDefault="00D45607" w:rsidP="00D45607">
      <w:pPr>
        <w:pStyle w:val="NoSpacing"/>
        <w:rPr>
          <w:rStyle w:val="SubtleEmphasis"/>
          <w:i w:val="0"/>
          <w:iCs w:val="0"/>
          <w:color w:val="auto"/>
        </w:rPr>
      </w:pPr>
    </w:p>
    <w:p w:rsidR="00D45607" w:rsidRDefault="00D45607" w:rsidP="00D45607">
      <w:pPr>
        <w:pStyle w:val="NoSpacing"/>
        <w:rPr>
          <w:rStyle w:val="SubtleEmphasis"/>
          <w:i w:val="0"/>
          <w:iCs w:val="0"/>
          <w:color w:val="auto"/>
        </w:rPr>
      </w:pPr>
    </w:p>
    <w:p w:rsidR="00D45607" w:rsidRDefault="00D45607" w:rsidP="00D45607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12 Apr.1457</w:t>
      </w:r>
      <w:r>
        <w:rPr>
          <w:rStyle w:val="SubtleEmphasis"/>
          <w:i w:val="0"/>
          <w:iCs w:val="0"/>
          <w:color w:val="auto"/>
        </w:rPr>
        <w:tab/>
        <w:t>He was a witness when Christopher Conyers(q.v.) and John Pygott(q.v.)</w:t>
      </w:r>
    </w:p>
    <w:p w:rsidR="00D45607" w:rsidRDefault="00D45607" w:rsidP="00D45607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 xml:space="preserve">granted all of their lands and tenements in Skelton in Cleveland to </w:t>
      </w:r>
    </w:p>
    <w:p w:rsidR="00D45607" w:rsidRDefault="00D45607" w:rsidP="00D45607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Sir William Neville, Lord Faucomberg(q.v.).</w:t>
      </w:r>
    </w:p>
    <w:p w:rsidR="00D45607" w:rsidRDefault="00D45607" w:rsidP="00D45607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(Yorkshire Deeds vol.VIII pp.119-20)</w:t>
      </w:r>
    </w:p>
    <w:p w:rsidR="00D45607" w:rsidRDefault="00D45607" w:rsidP="00D45607">
      <w:pPr>
        <w:pStyle w:val="NoSpacing"/>
        <w:rPr>
          <w:rStyle w:val="SubtleEmphasis"/>
          <w:i w:val="0"/>
          <w:iCs w:val="0"/>
          <w:color w:val="auto"/>
        </w:rPr>
      </w:pPr>
    </w:p>
    <w:p w:rsidR="00D45607" w:rsidRDefault="00D45607" w:rsidP="00D45607">
      <w:pPr>
        <w:pStyle w:val="NoSpacing"/>
        <w:rPr>
          <w:rStyle w:val="SubtleEmphasis"/>
          <w:i w:val="0"/>
          <w:iCs w:val="0"/>
          <w:color w:val="auto"/>
        </w:rPr>
      </w:pPr>
    </w:p>
    <w:p w:rsidR="00D45607" w:rsidRPr="00AE7493" w:rsidRDefault="00D45607" w:rsidP="00D45607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28 October 2012</w:t>
      </w:r>
    </w:p>
    <w:p w:rsidR="00BA4020" w:rsidRPr="00186E49" w:rsidRDefault="00D4560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607" w:rsidRDefault="00D45607" w:rsidP="00552EBA">
      <w:r>
        <w:separator/>
      </w:r>
    </w:p>
  </w:endnote>
  <w:endnote w:type="continuationSeparator" w:id="0">
    <w:p w:rsidR="00D45607" w:rsidRDefault="00D4560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45607">
      <w:rPr>
        <w:noProof/>
      </w:rPr>
      <w:t>10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607" w:rsidRDefault="00D45607" w:rsidP="00552EBA">
      <w:r>
        <w:separator/>
      </w:r>
    </w:p>
  </w:footnote>
  <w:footnote w:type="continuationSeparator" w:id="0">
    <w:p w:rsidR="00D45607" w:rsidRDefault="00D4560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607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D45607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D45607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2012-11-10T20:25:00Z</dcterms:created>
  <dcterms:modified xsi:type="dcterms:W3CDTF">2012-11-10T20:25:00Z</dcterms:modified>
</cp:coreProperties>
</file>