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23E" w:rsidRDefault="00007736" w:rsidP="000077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HILL</w:t>
      </w:r>
      <w:r>
        <w:rPr>
          <w:rFonts w:ascii="Times New Roman" w:hAnsi="Times New Roman" w:cs="Times New Roman"/>
          <w:sz w:val="24"/>
          <w:szCs w:val="24"/>
        </w:rPr>
        <w:t xml:space="preserve">     (fl.1485-6)</w:t>
      </w:r>
    </w:p>
    <w:p w:rsidR="00007736" w:rsidRDefault="00007736" w:rsidP="00007736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Dean of the King’s Chapel.</w:t>
      </w:r>
      <w:proofErr w:type="gramEnd"/>
    </w:p>
    <w:p w:rsidR="00007736" w:rsidRDefault="00007736" w:rsidP="000077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7736" w:rsidRDefault="00007736" w:rsidP="000077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7736" w:rsidRDefault="00007736" w:rsidP="000077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1485-6</w:t>
      </w:r>
      <w:r>
        <w:rPr>
          <w:rFonts w:ascii="Times New Roman" w:hAnsi="Times New Roman" w:cs="Times New Roman"/>
          <w:sz w:val="24"/>
          <w:szCs w:val="24"/>
        </w:rPr>
        <w:tab/>
        <w:t>He was appointed Master of Blackmore Priory.  (V.C.H. Dorset II p.97)</w:t>
      </w:r>
    </w:p>
    <w:p w:rsidR="00007736" w:rsidRDefault="00007736" w:rsidP="000077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7736" w:rsidRDefault="00007736" w:rsidP="000077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7736" w:rsidRDefault="00007736" w:rsidP="000077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7736" w:rsidRPr="00007736" w:rsidRDefault="00007736" w:rsidP="000077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July 2011</w:t>
      </w:r>
    </w:p>
    <w:sectPr w:rsidR="00007736" w:rsidRPr="00007736" w:rsidSect="007C42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07736"/>
    <w:rsid w:val="00007736"/>
    <w:rsid w:val="007C4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2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0773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2011-07-07T18:55:00Z</dcterms:created>
  <dcterms:modified xsi:type="dcterms:W3CDTF">2011-07-07T18:57:00Z</dcterms:modified>
</cp:coreProperties>
</file>