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D067A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Ralph HEWETSON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212E490B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Aston. Slater.</w:t>
      </w:r>
    </w:p>
    <w:p w14:paraId="07B4F2DB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</w:p>
    <w:p w14:paraId="43D57674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</w:p>
    <w:p w14:paraId="6F2E1123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 xml:space="preserve">Richard Ellys, brasier(q.v.), brought a plaint of debt against him and </w:t>
      </w:r>
      <w:proofErr w:type="gramStart"/>
      <w:r>
        <w:rPr>
          <w:rFonts w:cs="Times New Roman"/>
          <w:szCs w:val="24"/>
          <w:lang w:val="en-GB"/>
        </w:rPr>
        <w:t>four</w:t>
      </w:r>
      <w:proofErr w:type="gramEnd"/>
    </w:p>
    <w:p w14:paraId="5554531D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others.     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F0572DA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</w:p>
    <w:p w14:paraId="2F13DD94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</w:p>
    <w:p w14:paraId="28283C13" w14:textId="77777777" w:rsidR="00716798" w:rsidRDefault="00716798" w:rsidP="007167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11 December 2023</w:t>
      </w:r>
    </w:p>
    <w:p w14:paraId="55F0DE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07C50" w14:textId="77777777" w:rsidR="00716798" w:rsidRDefault="00716798" w:rsidP="009139A6">
      <w:r>
        <w:separator/>
      </w:r>
    </w:p>
  </w:endnote>
  <w:endnote w:type="continuationSeparator" w:id="0">
    <w:p w14:paraId="1F233DE5" w14:textId="77777777" w:rsidR="00716798" w:rsidRDefault="007167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DA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18F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549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EA58E" w14:textId="77777777" w:rsidR="00716798" w:rsidRDefault="00716798" w:rsidP="009139A6">
      <w:r>
        <w:separator/>
      </w:r>
    </w:p>
  </w:footnote>
  <w:footnote w:type="continuationSeparator" w:id="0">
    <w:p w14:paraId="5E185103" w14:textId="77777777" w:rsidR="00716798" w:rsidRDefault="007167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EF2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A0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AB5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98"/>
    <w:rsid w:val="000666E0"/>
    <w:rsid w:val="002510B7"/>
    <w:rsid w:val="005C130B"/>
    <w:rsid w:val="0071679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3B95C"/>
  <w15:chartTrackingRefBased/>
  <w15:docId w15:val="{E753C870-C9CA-4847-9DD9-123E558C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67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2023-12-16T17:31:00Z</dcterms:created>
  <dcterms:modified xsi:type="dcterms:W3CDTF">2023-12-16T17:32:00Z</dcterms:modified>
</cp:coreProperties>
</file>