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51225" w14:textId="77777777" w:rsidR="009438A0" w:rsidRDefault="009438A0" w:rsidP="009438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HEWET</w:t>
      </w:r>
      <w:r>
        <w:rPr>
          <w:rFonts w:ascii="Times New Roman" w:hAnsi="Times New Roman" w:cs="Times New Roman"/>
        </w:rPr>
        <w:t xml:space="preserve">     (d.1483)</w:t>
      </w:r>
    </w:p>
    <w:p w14:paraId="19E5F8A6" w14:textId="77777777" w:rsidR="009438A0" w:rsidRDefault="009438A0" w:rsidP="009438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Chaplain.</w:t>
      </w:r>
    </w:p>
    <w:p w14:paraId="2680BEAA" w14:textId="77777777" w:rsidR="009438A0" w:rsidRDefault="009438A0" w:rsidP="009438A0">
      <w:pPr>
        <w:rPr>
          <w:rFonts w:ascii="Times New Roman" w:hAnsi="Times New Roman" w:cs="Times New Roman"/>
        </w:rPr>
      </w:pPr>
    </w:p>
    <w:p w14:paraId="341F48BD" w14:textId="77777777" w:rsidR="009438A0" w:rsidRDefault="009438A0" w:rsidP="009438A0">
      <w:pPr>
        <w:rPr>
          <w:rFonts w:ascii="Times New Roman" w:hAnsi="Times New Roman" w:cs="Times New Roman"/>
        </w:rPr>
      </w:pPr>
    </w:p>
    <w:p w14:paraId="2F36515B" w14:textId="77777777" w:rsidR="009438A0" w:rsidRDefault="009438A0" w:rsidP="009438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died, probably in this year.</w:t>
      </w:r>
    </w:p>
    <w:p w14:paraId="51DBC99A" w14:textId="77777777" w:rsidR="009438A0" w:rsidRDefault="009438A0" w:rsidP="009438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7D205F7" w14:textId="77777777" w:rsidR="009438A0" w:rsidRDefault="009438A0" w:rsidP="009438A0">
      <w:pPr>
        <w:rPr>
          <w:rFonts w:ascii="Times New Roman" w:hAnsi="Times New Roman" w:cs="Times New Roman"/>
        </w:rPr>
      </w:pPr>
    </w:p>
    <w:p w14:paraId="4F3BB995" w14:textId="77777777" w:rsidR="009438A0" w:rsidRDefault="009438A0" w:rsidP="009438A0">
      <w:pPr>
        <w:rPr>
          <w:rFonts w:ascii="Times New Roman" w:hAnsi="Times New Roman" w:cs="Times New Roman"/>
        </w:rPr>
      </w:pPr>
    </w:p>
    <w:p w14:paraId="414B75DA" w14:textId="77777777" w:rsidR="009438A0" w:rsidRDefault="009438A0" w:rsidP="009438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Administrator:  Gilbert Cays of London, tailor(q.v.).    (ibid.) </w:t>
      </w:r>
    </w:p>
    <w:p w14:paraId="06F4F52E" w14:textId="77777777" w:rsidR="009438A0" w:rsidRDefault="009438A0" w:rsidP="009438A0">
      <w:pPr>
        <w:rPr>
          <w:rFonts w:ascii="Times New Roman" w:hAnsi="Times New Roman" w:cs="Times New Roman"/>
        </w:rPr>
      </w:pPr>
    </w:p>
    <w:p w14:paraId="7E6E9609" w14:textId="77777777" w:rsidR="009438A0" w:rsidRDefault="009438A0" w:rsidP="009438A0">
      <w:pPr>
        <w:rPr>
          <w:rFonts w:ascii="Times New Roman" w:hAnsi="Times New Roman" w:cs="Times New Roman"/>
        </w:rPr>
      </w:pPr>
    </w:p>
    <w:p w14:paraId="737EDD8A" w14:textId="77777777" w:rsidR="009438A0" w:rsidRDefault="009438A0" w:rsidP="009438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June 2019</w:t>
      </w:r>
    </w:p>
    <w:p w14:paraId="02D25A02" w14:textId="77777777" w:rsidR="006B2F86" w:rsidRPr="00E71FC3" w:rsidRDefault="009438A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AE8A4B" w14:textId="77777777" w:rsidR="009438A0" w:rsidRDefault="009438A0" w:rsidP="00E71FC3">
      <w:r>
        <w:separator/>
      </w:r>
    </w:p>
  </w:endnote>
  <w:endnote w:type="continuationSeparator" w:id="0">
    <w:p w14:paraId="0E394276" w14:textId="77777777" w:rsidR="009438A0" w:rsidRDefault="009438A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83BE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D3A41D" w14:textId="77777777" w:rsidR="009438A0" w:rsidRDefault="009438A0" w:rsidP="00E71FC3">
      <w:r>
        <w:separator/>
      </w:r>
    </w:p>
  </w:footnote>
  <w:footnote w:type="continuationSeparator" w:id="0">
    <w:p w14:paraId="6DB22F42" w14:textId="77777777" w:rsidR="009438A0" w:rsidRDefault="009438A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8A0"/>
    <w:rsid w:val="001A7C09"/>
    <w:rsid w:val="00577BD5"/>
    <w:rsid w:val="00656CBA"/>
    <w:rsid w:val="006A1F77"/>
    <w:rsid w:val="00733BE7"/>
    <w:rsid w:val="009438A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6E0A7"/>
  <w15:chartTrackingRefBased/>
  <w15:docId w15:val="{B013EE27-C06B-4293-BC24-99128C1A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8A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2019-06-09T18:27:00Z</dcterms:created>
  <dcterms:modified xsi:type="dcterms:W3CDTF">2019-06-09T18:28:00Z</dcterms:modified>
</cp:coreProperties>
</file>