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12" w:rsidRDefault="00390612" w:rsidP="00390612">
      <w:pPr>
        <w:pStyle w:val="NoSpacing"/>
      </w:pPr>
      <w:r>
        <w:rPr>
          <w:u w:val="single"/>
        </w:rPr>
        <w:t>William HARLESTON</w:t>
      </w:r>
      <w:r>
        <w:t xml:space="preserve">       (fl.1439)</w:t>
      </w:r>
    </w:p>
    <w:p w:rsidR="00390612" w:rsidRDefault="00390612" w:rsidP="00390612">
      <w:pPr>
        <w:pStyle w:val="NoSpacing"/>
      </w:pPr>
    </w:p>
    <w:p w:rsidR="00390612" w:rsidRDefault="00390612" w:rsidP="00390612">
      <w:pPr>
        <w:pStyle w:val="NoSpacing"/>
      </w:pPr>
    </w:p>
    <w:p w:rsidR="00390612" w:rsidRDefault="00390612" w:rsidP="00390612">
      <w:pPr>
        <w:pStyle w:val="NoSpacing"/>
      </w:pPr>
      <w:r>
        <w:t>= Katherine(q.v.).</w:t>
      </w:r>
    </w:p>
    <w:p w:rsidR="00390612" w:rsidRDefault="00390612" w:rsidP="00390612">
      <w:pPr>
        <w:pStyle w:val="NoSpacing"/>
      </w:pPr>
      <w:r>
        <w:t>(</w:t>
      </w:r>
      <w:hyperlink r:id="rId7" w:history="1">
        <w:r w:rsidRPr="00587A22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390612" w:rsidRDefault="00390612" w:rsidP="00390612">
      <w:pPr>
        <w:pStyle w:val="NoSpacing"/>
      </w:pPr>
    </w:p>
    <w:p w:rsidR="00390612" w:rsidRDefault="00390612" w:rsidP="00390612">
      <w:pPr>
        <w:pStyle w:val="NoSpacing"/>
      </w:pPr>
    </w:p>
    <w:p w:rsidR="00390612" w:rsidRDefault="00390612" w:rsidP="00390612">
      <w:pPr>
        <w:pStyle w:val="NoSpacing"/>
      </w:pPr>
      <w:r>
        <w:t>27 Jan.</w:t>
      </w:r>
      <w:r>
        <w:tab/>
        <w:t>1439</w:t>
      </w:r>
      <w:r>
        <w:tab/>
        <w:t xml:space="preserve">Settlement of the action taken against them by John Burton of </w:t>
      </w:r>
    </w:p>
    <w:p w:rsidR="00390612" w:rsidRDefault="00390612" w:rsidP="00390612">
      <w:pPr>
        <w:pStyle w:val="NoSpacing"/>
      </w:pPr>
      <w:r>
        <w:tab/>
      </w:r>
      <w:r>
        <w:tab/>
        <w:t>Loughborough(q.v.) over a toft, 24 acres of land and  acres of meadow</w:t>
      </w:r>
    </w:p>
    <w:p w:rsidR="00390612" w:rsidRDefault="00390612" w:rsidP="00390612">
      <w:pPr>
        <w:pStyle w:val="NoSpacing"/>
      </w:pPr>
      <w:r>
        <w:tab/>
      </w:r>
      <w:r>
        <w:tab/>
        <w:t>in Loughborough and Woodthorp.   (ibid.)</w:t>
      </w:r>
    </w:p>
    <w:p w:rsidR="00390612" w:rsidRDefault="00390612" w:rsidP="00390612">
      <w:pPr>
        <w:pStyle w:val="NoSpacing"/>
      </w:pPr>
    </w:p>
    <w:p w:rsidR="00390612" w:rsidRDefault="00390612" w:rsidP="00390612">
      <w:pPr>
        <w:pStyle w:val="NoSpacing"/>
      </w:pPr>
    </w:p>
    <w:p w:rsidR="00BA4020" w:rsidRPr="00186E49" w:rsidRDefault="00390612" w:rsidP="00390612">
      <w:pPr>
        <w:pStyle w:val="NoSpacing"/>
      </w:pPr>
      <w:r>
        <w:t>11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12" w:rsidRDefault="00390612" w:rsidP="00552EBA">
      <w:r>
        <w:separator/>
      </w:r>
    </w:p>
  </w:endnote>
  <w:endnote w:type="continuationSeparator" w:id="0">
    <w:p w:rsidR="00390612" w:rsidRDefault="003906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0612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12" w:rsidRDefault="00390612" w:rsidP="00552EBA">
      <w:r>
        <w:separator/>
      </w:r>
    </w:p>
  </w:footnote>
  <w:footnote w:type="continuationSeparator" w:id="0">
    <w:p w:rsidR="00390612" w:rsidRDefault="003906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06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2013-06-02T20:05:00Z</dcterms:created>
  <dcterms:modified xsi:type="dcterms:W3CDTF">2013-06-02T20:05:00Z</dcterms:modified>
</cp:coreProperties>
</file>