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15010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HERLEE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d.1418)</w:t>
      </w:r>
    </w:p>
    <w:p w:rsidR="00150109" w:rsidRDefault="0015010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50109" w:rsidRDefault="0015010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50109" w:rsidRDefault="0015010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Margaret(q.v.).</w:t>
      </w:r>
    </w:p>
    <w:p w:rsidR="00150109" w:rsidRDefault="0015010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8C61F9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21-91)</w:t>
      </w:r>
    </w:p>
    <w:p w:rsidR="00150109" w:rsidRDefault="0015010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Son:  John(q.v.).  (ibid.)</w:t>
      </w:r>
    </w:p>
    <w:p w:rsidR="00150109" w:rsidRDefault="0015010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50109" w:rsidRDefault="0015010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50109" w:rsidRDefault="0015010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Apr.1418</w:t>
      </w:r>
      <w:r>
        <w:rPr>
          <w:rFonts w:ascii="Times New Roman" w:hAnsi="Times New Roman" w:cs="Times New Roman"/>
          <w:sz w:val="24"/>
          <w:szCs w:val="24"/>
        </w:rPr>
        <w:tab/>
        <w:t>He died.  (ibid.)</w:t>
      </w:r>
    </w:p>
    <w:p w:rsidR="00150109" w:rsidRDefault="0015010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May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An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inquisition post mortem was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Saltash</w:t>
      </w:r>
      <w:proofErr w:type="spellEnd"/>
      <w:r>
        <w:rPr>
          <w:rFonts w:ascii="Times New Roman" w:hAnsi="Times New Roman" w:cs="Times New Roman"/>
          <w:sz w:val="24"/>
          <w:szCs w:val="24"/>
        </w:rPr>
        <w:t>, Cornwall, into his</w:t>
      </w:r>
    </w:p>
    <w:p w:rsidR="00150109" w:rsidRDefault="0015010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landholdings.   (ibid.)</w:t>
      </w:r>
    </w:p>
    <w:p w:rsidR="00150109" w:rsidRDefault="0015010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50109" w:rsidRDefault="0015010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50109" w:rsidRDefault="0015010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November 2015</w:t>
      </w:r>
    </w:p>
    <w:p w:rsidR="00150109" w:rsidRPr="00150109" w:rsidRDefault="0015010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150109" w:rsidRPr="001501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0109" w:rsidRDefault="00150109" w:rsidP="00564E3C">
      <w:pPr>
        <w:spacing w:after="0" w:line="240" w:lineRule="auto"/>
      </w:pPr>
      <w:r>
        <w:separator/>
      </w:r>
    </w:p>
  </w:endnote>
  <w:endnote w:type="continuationSeparator" w:id="0">
    <w:p w:rsidR="00150109" w:rsidRDefault="0015010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50109">
      <w:rPr>
        <w:rFonts w:ascii="Times New Roman" w:hAnsi="Times New Roman" w:cs="Times New Roman"/>
        <w:noProof/>
        <w:sz w:val="24"/>
        <w:szCs w:val="24"/>
      </w:rPr>
      <w:t>10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0109" w:rsidRDefault="00150109" w:rsidP="00564E3C">
      <w:pPr>
        <w:spacing w:after="0" w:line="240" w:lineRule="auto"/>
      </w:pPr>
      <w:r>
        <w:separator/>
      </w:r>
    </w:p>
  </w:footnote>
  <w:footnote w:type="continuationSeparator" w:id="0">
    <w:p w:rsidR="00150109" w:rsidRDefault="0015010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109"/>
    <w:rsid w:val="00150109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BCB8E5"/>
  <w15:chartTrackingRefBased/>
  <w15:docId w15:val="{07F7B0D5-5B16-42FB-92F3-62E6805D5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15010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5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2015-11-10T22:05:00Z</dcterms:created>
  <dcterms:modified xsi:type="dcterms:W3CDTF">2015-11-10T22:10:00Z</dcterms:modified>
</cp:coreProperties>
</file>