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55CD0" w14:textId="39277908" w:rsidR="00BA00AB" w:rsidRDefault="004C32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Isabella HELYON</w:t>
      </w:r>
      <w:r>
        <w:rPr>
          <w:rFonts w:cs="Times New Roman"/>
          <w:szCs w:val="24"/>
        </w:rPr>
        <w:t xml:space="preserve">        (fl.1445)</w:t>
      </w:r>
    </w:p>
    <w:p w14:paraId="4F451ABB" w14:textId="77777777" w:rsidR="004C3293" w:rsidRDefault="004C3293" w:rsidP="009139A6">
      <w:pPr>
        <w:pStyle w:val="NoSpacing"/>
        <w:rPr>
          <w:rFonts w:cs="Times New Roman"/>
          <w:szCs w:val="24"/>
        </w:rPr>
      </w:pPr>
    </w:p>
    <w:p w14:paraId="3487C876" w14:textId="77777777" w:rsidR="004C3293" w:rsidRDefault="004C3293" w:rsidP="009139A6">
      <w:pPr>
        <w:pStyle w:val="NoSpacing"/>
        <w:rPr>
          <w:rFonts w:cs="Times New Roman"/>
          <w:szCs w:val="24"/>
        </w:rPr>
      </w:pPr>
    </w:p>
    <w:p w14:paraId="30913A00" w14:textId="46025465" w:rsidR="004C3293" w:rsidRDefault="004C32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John Helyon(d.1451)(q.v.) and Edith Rolf(q.v.).  (C.F.R. 1437-45 p.108)</w:t>
      </w:r>
    </w:p>
    <w:p w14:paraId="75248EC0" w14:textId="0B7B371B" w:rsidR="004C3293" w:rsidRDefault="004C32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Humphrey Tyrell(q.v.).   (Hampton p.55)</w:t>
      </w:r>
    </w:p>
    <w:p w14:paraId="7330798C" w14:textId="77777777" w:rsidR="004C3293" w:rsidRDefault="004C3293" w:rsidP="009139A6">
      <w:pPr>
        <w:pStyle w:val="NoSpacing"/>
        <w:rPr>
          <w:rFonts w:cs="Times New Roman"/>
          <w:szCs w:val="24"/>
        </w:rPr>
      </w:pPr>
    </w:p>
    <w:p w14:paraId="023E70E0" w14:textId="77777777" w:rsidR="004C3293" w:rsidRDefault="004C3293" w:rsidP="009139A6">
      <w:pPr>
        <w:pStyle w:val="NoSpacing"/>
        <w:rPr>
          <w:rFonts w:cs="Times New Roman"/>
          <w:szCs w:val="24"/>
        </w:rPr>
      </w:pPr>
    </w:p>
    <w:p w14:paraId="443D4735" w14:textId="7D80B56F" w:rsidR="004C3293" w:rsidRPr="004C3293" w:rsidRDefault="004C329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May 2023</w:t>
      </w:r>
    </w:p>
    <w:sectPr w:rsidR="004C3293" w:rsidRPr="004C32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AABC0" w14:textId="77777777" w:rsidR="004C3293" w:rsidRDefault="004C3293" w:rsidP="009139A6">
      <w:r>
        <w:separator/>
      </w:r>
    </w:p>
  </w:endnote>
  <w:endnote w:type="continuationSeparator" w:id="0">
    <w:p w14:paraId="1503BAF9" w14:textId="77777777" w:rsidR="004C3293" w:rsidRDefault="004C32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39F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66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8DD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9691" w14:textId="77777777" w:rsidR="004C3293" w:rsidRDefault="004C3293" w:rsidP="009139A6">
      <w:r>
        <w:separator/>
      </w:r>
    </w:p>
  </w:footnote>
  <w:footnote w:type="continuationSeparator" w:id="0">
    <w:p w14:paraId="3B95AB63" w14:textId="77777777" w:rsidR="004C3293" w:rsidRDefault="004C32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0D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8B2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C5A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93"/>
    <w:rsid w:val="000666E0"/>
    <w:rsid w:val="002510B7"/>
    <w:rsid w:val="004C329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CA9D"/>
  <w15:chartTrackingRefBased/>
  <w15:docId w15:val="{F4917BAA-8EB7-4CE3-A802-7B8C2AA5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2023-05-15T15:46:00Z</dcterms:created>
  <dcterms:modified xsi:type="dcterms:W3CDTF">2023-05-15T15:49:00Z</dcterms:modified>
</cp:coreProperties>
</file>