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EA6EB" w14:textId="6D67C23F" w:rsidR="00BA00AB" w:rsidRDefault="00D910A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Isabella HELYON</w:t>
      </w:r>
      <w:r>
        <w:rPr>
          <w:rFonts w:cs="Times New Roman"/>
          <w:szCs w:val="24"/>
        </w:rPr>
        <w:t xml:space="preserve">      (1448-1480)</w:t>
      </w:r>
    </w:p>
    <w:p w14:paraId="2E8AAAAF" w14:textId="77777777" w:rsidR="00D910AB" w:rsidRDefault="00D910AB" w:rsidP="009139A6">
      <w:pPr>
        <w:pStyle w:val="NoSpacing"/>
        <w:rPr>
          <w:rFonts w:cs="Times New Roman"/>
          <w:szCs w:val="24"/>
        </w:rPr>
      </w:pPr>
    </w:p>
    <w:p w14:paraId="0582152F" w14:textId="77777777" w:rsidR="00D910AB" w:rsidRDefault="00D910AB" w:rsidP="009139A6">
      <w:pPr>
        <w:pStyle w:val="NoSpacing"/>
        <w:rPr>
          <w:rFonts w:cs="Times New Roman"/>
          <w:szCs w:val="24"/>
        </w:rPr>
      </w:pPr>
    </w:p>
    <w:p w14:paraId="671436AB" w14:textId="12A393EE" w:rsidR="00D910AB" w:rsidRDefault="00D910A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John Helyon(q.v.).    (Hampton p.55)</w:t>
      </w:r>
    </w:p>
    <w:p w14:paraId="404051EC" w14:textId="100A87E0" w:rsidR="00D910AB" w:rsidRDefault="00D910A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(1473) Humphrey Tyrrel(q.v.).    (UK and Ireland, Find A Grave Index, 1300’s – current)</w:t>
      </w:r>
    </w:p>
    <w:p w14:paraId="734A8A1A" w14:textId="77777777" w:rsidR="00D910AB" w:rsidRDefault="00D910AB" w:rsidP="009139A6">
      <w:pPr>
        <w:pStyle w:val="NoSpacing"/>
        <w:rPr>
          <w:rFonts w:cs="Times New Roman"/>
          <w:szCs w:val="24"/>
        </w:rPr>
      </w:pPr>
    </w:p>
    <w:p w14:paraId="738755E1" w14:textId="77777777" w:rsidR="00D910AB" w:rsidRDefault="00D910AB" w:rsidP="009139A6">
      <w:pPr>
        <w:pStyle w:val="NoSpacing"/>
        <w:rPr>
          <w:rFonts w:cs="Times New Roman"/>
          <w:szCs w:val="24"/>
        </w:rPr>
      </w:pPr>
    </w:p>
    <w:p w14:paraId="732854F3" w14:textId="3326AA80" w:rsidR="00D910AB" w:rsidRPr="00D910AB" w:rsidRDefault="00D910A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April 2024</w:t>
      </w:r>
    </w:p>
    <w:sectPr w:rsidR="00D910AB" w:rsidRPr="00D910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BFA71" w14:textId="77777777" w:rsidR="00D910AB" w:rsidRDefault="00D910AB" w:rsidP="009139A6">
      <w:r>
        <w:separator/>
      </w:r>
    </w:p>
  </w:endnote>
  <w:endnote w:type="continuationSeparator" w:id="0">
    <w:p w14:paraId="127769E7" w14:textId="77777777" w:rsidR="00D910AB" w:rsidRDefault="00D910A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C675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F608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AFB7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60596" w14:textId="77777777" w:rsidR="00D910AB" w:rsidRDefault="00D910AB" w:rsidP="009139A6">
      <w:r>
        <w:separator/>
      </w:r>
    </w:p>
  </w:footnote>
  <w:footnote w:type="continuationSeparator" w:id="0">
    <w:p w14:paraId="74E27DD4" w14:textId="77777777" w:rsidR="00D910AB" w:rsidRDefault="00D910A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A0B7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5C09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8871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0AB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910AB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5AE69"/>
  <w15:chartTrackingRefBased/>
  <w15:docId w15:val="{63C89C6F-4DDF-4C8D-B00F-E68CA42F0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2024-04-20T20:45:00Z</dcterms:created>
  <dcterms:modified xsi:type="dcterms:W3CDTF">2024-04-20T20:49:00Z</dcterms:modified>
</cp:coreProperties>
</file>