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6D7" w:rsidRDefault="005226D7" w:rsidP="005226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5226D7" w:rsidRDefault="005226D7" w:rsidP="005226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26D7" w:rsidRDefault="005226D7" w:rsidP="005226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26D7" w:rsidRDefault="005226D7" w:rsidP="005226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on </w:t>
      </w:r>
      <w:proofErr w:type="spellStart"/>
      <w:r>
        <w:rPr>
          <w:rFonts w:ascii="Times New Roman" w:hAnsi="Times New Roman" w:cs="Times New Roman"/>
          <w:sz w:val="24"/>
          <w:szCs w:val="24"/>
        </w:rPr>
        <w:t>Whaplode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226D7" w:rsidRDefault="005226D7" w:rsidP="005226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Lincolnshire, into lands of the late Anne Stafford, Countess of March(q.v.).</w:t>
      </w:r>
    </w:p>
    <w:p w:rsidR="005226D7" w:rsidRDefault="005226D7" w:rsidP="005226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24-73)</w:t>
      </w:r>
    </w:p>
    <w:p w:rsidR="005226D7" w:rsidRDefault="005226D7" w:rsidP="005226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26D7" w:rsidRDefault="005226D7" w:rsidP="005226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226D7" w:rsidRDefault="005226D7" w:rsidP="005226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2016</w:t>
      </w:r>
      <w:bookmarkStart w:id="0" w:name="_GoBack"/>
      <w:bookmarkEnd w:id="0"/>
    </w:p>
    <w:sectPr w:rsidR="006B2F86" w:rsidRPr="005226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6D7" w:rsidRDefault="005226D7" w:rsidP="00E71FC3">
      <w:pPr>
        <w:spacing w:after="0" w:line="240" w:lineRule="auto"/>
      </w:pPr>
      <w:r>
        <w:separator/>
      </w:r>
    </w:p>
  </w:endnote>
  <w:endnote w:type="continuationSeparator" w:id="0">
    <w:p w:rsidR="005226D7" w:rsidRDefault="005226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6D7" w:rsidRDefault="005226D7" w:rsidP="00E71FC3">
      <w:pPr>
        <w:spacing w:after="0" w:line="240" w:lineRule="auto"/>
      </w:pPr>
      <w:r>
        <w:separator/>
      </w:r>
    </w:p>
  </w:footnote>
  <w:footnote w:type="continuationSeparator" w:id="0">
    <w:p w:rsidR="005226D7" w:rsidRDefault="005226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6D7"/>
    <w:rsid w:val="005226D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A554"/>
  <w15:chartTrackingRefBased/>
  <w15:docId w15:val="{8F0F4BB7-A811-4BBD-9AF7-8E4A91EB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6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2016-03-19T22:03:00Z</dcterms:created>
  <dcterms:modified xsi:type="dcterms:W3CDTF">2016-03-19T22:03:00Z</dcterms:modified>
</cp:coreProperties>
</file>